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79C0" w14:textId="77777777" w:rsidR="004D154C" w:rsidRDefault="00E3136B" w:rsidP="0071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jc w:val="center"/>
        <w:rPr>
          <w:b/>
        </w:rPr>
      </w:pPr>
      <w:r>
        <w:rPr>
          <w:b/>
        </w:rPr>
        <w:t>Patient Participation</w:t>
      </w:r>
      <w:r w:rsidR="00716E3B" w:rsidRPr="00716E3B">
        <w:rPr>
          <w:b/>
        </w:rPr>
        <w:t xml:space="preserve"> Meeting</w:t>
      </w:r>
    </w:p>
    <w:p w14:paraId="63218C1F" w14:textId="0E5CD415" w:rsidR="00F03002" w:rsidRPr="00716E3B" w:rsidRDefault="00364ADF" w:rsidP="0071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496B0" w:themeFill="text2" w:themeFillTint="99"/>
        <w:jc w:val="center"/>
        <w:rPr>
          <w:b/>
        </w:rPr>
      </w:pPr>
      <w:r>
        <w:rPr>
          <w:b/>
        </w:rPr>
        <w:t>Monday 9</w:t>
      </w:r>
      <w:r w:rsidRPr="00364ADF">
        <w:rPr>
          <w:b/>
          <w:vertAlign w:val="superscript"/>
        </w:rPr>
        <w:t>th</w:t>
      </w:r>
      <w:r>
        <w:rPr>
          <w:b/>
        </w:rPr>
        <w:t xml:space="preserve"> February 2026</w:t>
      </w:r>
    </w:p>
    <w:p w14:paraId="19096525" w14:textId="11F21E8D" w:rsidR="00716E3B" w:rsidRDefault="00716E3B">
      <w:r w:rsidRPr="00B61797">
        <w:rPr>
          <w:b/>
          <w:bCs/>
        </w:rPr>
        <w:t>Present:</w:t>
      </w:r>
      <w:r w:rsidRPr="00DE0634">
        <w:t xml:space="preserve"> </w:t>
      </w:r>
      <w:r w:rsidR="00DD125D" w:rsidRPr="00DE0634">
        <w:t>Lynsey (LB),</w:t>
      </w:r>
      <w:r w:rsidR="00EF39C1" w:rsidRPr="00DE0634">
        <w:t xml:space="preserve"> </w:t>
      </w:r>
      <w:r w:rsidR="00D81D82">
        <w:t>Jane</w:t>
      </w:r>
      <w:r w:rsidR="00E0129C">
        <w:t xml:space="preserve"> (JL)</w:t>
      </w:r>
      <w:r w:rsidR="00D81D82">
        <w:t>,</w:t>
      </w:r>
      <w:r w:rsidR="00991534" w:rsidRPr="00DE0634">
        <w:t xml:space="preserve"> </w:t>
      </w:r>
      <w:r w:rsidR="00991534">
        <w:t>Wendy (</w:t>
      </w:r>
      <w:proofErr w:type="spellStart"/>
      <w:r w:rsidR="00991534">
        <w:t>WPr</w:t>
      </w:r>
      <w:proofErr w:type="spellEnd"/>
      <w:r w:rsidR="00991534">
        <w:t>), Geoff (GN</w:t>
      </w:r>
      <w:r w:rsidR="00703A48">
        <w:t xml:space="preserve">), </w:t>
      </w:r>
      <w:r w:rsidR="00D81D82">
        <w:t xml:space="preserve">Simon (SP), </w:t>
      </w:r>
      <w:r w:rsidR="00E57967">
        <w:t>Melanie</w:t>
      </w:r>
      <w:r w:rsidR="00E0129C">
        <w:t xml:space="preserve"> (M</w:t>
      </w:r>
      <w:r w:rsidR="00EE7923">
        <w:t>M</w:t>
      </w:r>
      <w:r w:rsidR="00E0129C">
        <w:t>)</w:t>
      </w:r>
      <w:r w:rsidR="00A9780E">
        <w:t xml:space="preserve">, </w:t>
      </w:r>
      <w:r w:rsidR="00844094">
        <w:t>Andrew (AT)</w:t>
      </w:r>
    </w:p>
    <w:p w14:paraId="669FAF03" w14:textId="62EE074A" w:rsidR="0019046E" w:rsidRDefault="00C30B21">
      <w:r w:rsidRPr="00D92DAD">
        <w:rPr>
          <w:b/>
          <w:bCs/>
        </w:rPr>
        <w:t>Apologies</w:t>
      </w:r>
      <w:r w:rsidRPr="00DE0634">
        <w:t>:</w:t>
      </w:r>
      <w:r w:rsidR="00EC16C7">
        <w:t xml:space="preserve"> </w:t>
      </w:r>
      <w:r w:rsidR="00364ADF" w:rsidRPr="00DE0634">
        <w:t>Wayne (WP) Chair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8217"/>
        <w:gridCol w:w="2410"/>
      </w:tblGrid>
      <w:tr w:rsidR="00716E3B" w14:paraId="2D0FE05F" w14:textId="77777777" w:rsidTr="00DE1213">
        <w:tc>
          <w:tcPr>
            <w:tcW w:w="8217" w:type="dxa"/>
            <w:shd w:val="clear" w:color="auto" w:fill="BFBFBF" w:themeFill="background1" w:themeFillShade="BF"/>
          </w:tcPr>
          <w:p w14:paraId="19B0B3A4" w14:textId="77777777" w:rsidR="00716E3B" w:rsidRDefault="00716E3B">
            <w:r>
              <w:t>Discussion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AE84E48" w14:textId="77777777" w:rsidR="00716E3B" w:rsidRDefault="00716E3B">
            <w:r>
              <w:t>Action</w:t>
            </w:r>
          </w:p>
        </w:tc>
      </w:tr>
      <w:tr w:rsidR="00DE0634" w14:paraId="4C06303C" w14:textId="77777777" w:rsidTr="00DE1213">
        <w:tc>
          <w:tcPr>
            <w:tcW w:w="8217" w:type="dxa"/>
            <w:shd w:val="clear" w:color="auto" w:fill="9CC2E5" w:themeFill="accent1" w:themeFillTint="99"/>
          </w:tcPr>
          <w:p w14:paraId="551F6989" w14:textId="7000A8BB" w:rsidR="00DE0634" w:rsidRDefault="00DE0634"/>
        </w:tc>
        <w:tc>
          <w:tcPr>
            <w:tcW w:w="2410" w:type="dxa"/>
            <w:shd w:val="clear" w:color="auto" w:fill="9CC2E5" w:themeFill="accent1" w:themeFillTint="99"/>
          </w:tcPr>
          <w:p w14:paraId="3120A27C" w14:textId="77777777" w:rsidR="00DE0634" w:rsidRDefault="00DE0634"/>
        </w:tc>
      </w:tr>
      <w:tr w:rsidR="002D7521" w:rsidRPr="000D0A6E" w14:paraId="3543ED53" w14:textId="77777777" w:rsidTr="00DE1213">
        <w:tc>
          <w:tcPr>
            <w:tcW w:w="8217" w:type="dxa"/>
          </w:tcPr>
          <w:p w14:paraId="684D5845" w14:textId="6526084B" w:rsidR="002D7521" w:rsidRDefault="002D7521" w:rsidP="002D7521">
            <w:pPr>
              <w:rPr>
                <w:b/>
                <w:bCs/>
              </w:rPr>
            </w:pPr>
            <w:r w:rsidRPr="000F0FCB">
              <w:rPr>
                <w:b/>
                <w:bCs/>
              </w:rPr>
              <w:t>Actions from Last Minutes / Matters Arising</w:t>
            </w:r>
            <w:r w:rsidR="00D23BEE">
              <w:rPr>
                <w:b/>
                <w:bCs/>
              </w:rPr>
              <w:t xml:space="preserve"> (PPG Policy)</w:t>
            </w:r>
          </w:p>
          <w:p w14:paraId="4833F26E" w14:textId="77777777" w:rsidR="004075E8" w:rsidRDefault="004075E8" w:rsidP="002D7521">
            <w:pPr>
              <w:rPr>
                <w:b/>
                <w:bCs/>
              </w:rPr>
            </w:pPr>
          </w:p>
          <w:p w14:paraId="65C52596" w14:textId="0D49B7AB" w:rsidR="004075E8" w:rsidRDefault="008468F0" w:rsidP="004075E8">
            <w:pPr>
              <w:pStyle w:val="ListParagraph"/>
              <w:numPr>
                <w:ilvl w:val="0"/>
                <w:numId w:val="45"/>
              </w:numPr>
            </w:pPr>
            <w:r>
              <w:t xml:space="preserve">Thank you: </w:t>
            </w:r>
            <w:r w:rsidR="00193056">
              <w:t>PPG</w:t>
            </w:r>
            <w:r w:rsidR="004075E8" w:rsidRPr="004075E8">
              <w:t xml:space="preserve"> members thanked</w:t>
            </w:r>
            <w:r w:rsidR="004075E8">
              <w:t xml:space="preserve"> Lynsey for the </w:t>
            </w:r>
            <w:r w:rsidR="00193056">
              <w:t>gift</w:t>
            </w:r>
            <w:r w:rsidR="004075E8">
              <w:t xml:space="preserve"> vouchers received at the end of 2025</w:t>
            </w:r>
          </w:p>
          <w:p w14:paraId="75C6A62A" w14:textId="77777777" w:rsidR="008468F0" w:rsidRDefault="008468F0" w:rsidP="004075E8">
            <w:pPr>
              <w:pStyle w:val="ListParagraph"/>
              <w:numPr>
                <w:ilvl w:val="0"/>
                <w:numId w:val="45"/>
              </w:numPr>
            </w:pPr>
            <w:r>
              <w:t xml:space="preserve">Last meeting minutes: </w:t>
            </w:r>
          </w:p>
          <w:p w14:paraId="608918C1" w14:textId="226ACA81" w:rsidR="001967E8" w:rsidRDefault="001967E8" w:rsidP="008468F0">
            <w:pPr>
              <w:pStyle w:val="ListParagraph"/>
              <w:numPr>
                <w:ilvl w:val="1"/>
                <w:numId w:val="45"/>
              </w:numPr>
            </w:pPr>
            <w:r>
              <w:t xml:space="preserve">LB clarified that it is only possible to request </w:t>
            </w:r>
            <w:r w:rsidR="006A6E0F">
              <w:t xml:space="preserve">(not make) </w:t>
            </w:r>
            <w:r>
              <w:t xml:space="preserve">appointments from the FG website and then those requests are triaged.  </w:t>
            </w:r>
            <w:r w:rsidR="00193056">
              <w:t>However,</w:t>
            </w:r>
            <w:r>
              <w:t xml:space="preserve"> if you’re due an appointment (</w:t>
            </w:r>
            <w:proofErr w:type="spellStart"/>
            <w:r>
              <w:t>eg</w:t>
            </w:r>
            <w:proofErr w:type="spellEnd"/>
            <w:r>
              <w:t xml:space="preserve"> a diabetes check) you will be sent a link to book an appointment</w:t>
            </w:r>
          </w:p>
          <w:p w14:paraId="316BF254" w14:textId="49CE9B6C" w:rsidR="00BB4612" w:rsidRDefault="00193056" w:rsidP="008468F0">
            <w:pPr>
              <w:pStyle w:val="ListParagraph"/>
              <w:numPr>
                <w:ilvl w:val="1"/>
                <w:numId w:val="45"/>
              </w:numPr>
            </w:pPr>
            <w:r>
              <w:t>PPG</w:t>
            </w:r>
            <w:r w:rsidR="001967E8">
              <w:t xml:space="preserve"> members meet</w:t>
            </w:r>
            <w:r w:rsidR="0019046E">
              <w:t>ing</w:t>
            </w:r>
            <w:r w:rsidR="001967E8">
              <w:t xml:space="preserve"> to discuss the Patient Survey </w:t>
            </w:r>
            <w:r w:rsidR="00BB4612">
              <w:t>on 28</w:t>
            </w:r>
            <w:r w:rsidR="00BB4612" w:rsidRPr="00BB4612">
              <w:rPr>
                <w:vertAlign w:val="superscript"/>
              </w:rPr>
              <w:t>th</w:t>
            </w:r>
            <w:r w:rsidR="00BB4612">
              <w:t xml:space="preserve"> February at 1pm in the Elys café.</w:t>
            </w:r>
          </w:p>
          <w:p w14:paraId="48C41CA8" w14:textId="3D636E80" w:rsidR="004F6A3A" w:rsidRDefault="004F6A3A" w:rsidP="008468F0">
            <w:pPr>
              <w:pStyle w:val="ListParagraph"/>
              <w:numPr>
                <w:ilvl w:val="1"/>
                <w:numId w:val="45"/>
              </w:numPr>
            </w:pPr>
            <w:r>
              <w:t>Talk from Natalie</w:t>
            </w:r>
            <w:r w:rsidR="006A6E0F">
              <w:t xml:space="preserve"> from the Dementia Hub at December’s meeting</w:t>
            </w:r>
            <w:r>
              <w:t xml:space="preserve">: </w:t>
            </w:r>
          </w:p>
          <w:p w14:paraId="4315CD1D" w14:textId="261AFD98" w:rsidR="004075E8" w:rsidRDefault="00BB4612" w:rsidP="004F6A3A">
            <w:pPr>
              <w:pStyle w:val="ListParagraph"/>
              <w:numPr>
                <w:ilvl w:val="2"/>
                <w:numId w:val="45"/>
              </w:numPr>
            </w:pPr>
            <w:r>
              <w:t>LB has shared Natalie’s details with other practice</w:t>
            </w:r>
            <w:r w:rsidR="006A6E0F">
              <w:t xml:space="preserve"> managers</w:t>
            </w:r>
          </w:p>
          <w:p w14:paraId="77CD0387" w14:textId="24AC6996" w:rsidR="008468F0" w:rsidRPr="004F6A3A" w:rsidRDefault="00BE4C56" w:rsidP="004F6A3A">
            <w:pPr>
              <w:pStyle w:val="ListParagraph"/>
              <w:numPr>
                <w:ilvl w:val="2"/>
                <w:numId w:val="45"/>
              </w:numPr>
            </w:pPr>
            <w:r>
              <w:t>MM will check on Natalie’s presentation</w:t>
            </w:r>
            <w:r w:rsidR="004F6A3A">
              <w:t xml:space="preserve"> as to how to </w:t>
            </w:r>
            <w:r w:rsidR="0019046E">
              <w:t xml:space="preserve">meet </w:t>
            </w:r>
            <w:r w:rsidR="004F6A3A">
              <w:t xml:space="preserve">with </w:t>
            </w:r>
            <w:r w:rsidR="004F6A3A" w:rsidRPr="006A6E0F">
              <w:t>Merton</w:t>
            </w:r>
            <w:r w:rsidR="006A6E0F" w:rsidRPr="006A6E0F">
              <w:t xml:space="preserve"> Memory Hub</w:t>
            </w:r>
          </w:p>
          <w:p w14:paraId="11DD3421" w14:textId="357F7907" w:rsidR="004F6A3A" w:rsidRDefault="00FB0F8F" w:rsidP="004F6A3A">
            <w:pPr>
              <w:pStyle w:val="ListParagraph"/>
              <w:numPr>
                <w:ilvl w:val="2"/>
                <w:numId w:val="45"/>
              </w:numPr>
            </w:pPr>
            <w:r>
              <w:t xml:space="preserve">Natalie </w:t>
            </w:r>
            <w:r w:rsidR="0019046E">
              <w:t>to arrange</w:t>
            </w:r>
            <w:r>
              <w:t xml:space="preserve"> a date to do a walk through</w:t>
            </w:r>
            <w:r w:rsidR="0019046E">
              <w:t xml:space="preserve"> at FG</w:t>
            </w:r>
            <w:r>
              <w:t xml:space="preserve"> with </w:t>
            </w:r>
            <w:r w:rsidR="0019046E">
              <w:t xml:space="preserve">2 </w:t>
            </w:r>
            <w:r>
              <w:t>patients with dementia to evaluate effective wayfinding</w:t>
            </w:r>
          </w:p>
          <w:p w14:paraId="60D702B3" w14:textId="77777777" w:rsidR="0019046E" w:rsidRDefault="0019046E" w:rsidP="004F6A3A">
            <w:pPr>
              <w:pStyle w:val="ListParagraph"/>
              <w:numPr>
                <w:ilvl w:val="2"/>
                <w:numId w:val="45"/>
              </w:numPr>
            </w:pPr>
          </w:p>
          <w:p w14:paraId="61DD42F6" w14:textId="2E726229" w:rsidR="00495D29" w:rsidRDefault="00FB0F8F" w:rsidP="00AD2EA6">
            <w:pPr>
              <w:pStyle w:val="ListParagraph"/>
              <w:numPr>
                <w:ilvl w:val="0"/>
                <w:numId w:val="45"/>
              </w:numPr>
            </w:pPr>
            <w:r>
              <w:t xml:space="preserve">PPG Agreement/Policy – LB has reviewed this and will </w:t>
            </w:r>
            <w:r w:rsidR="00DE1213">
              <w:t>discuss next steps</w:t>
            </w:r>
            <w:r>
              <w:t xml:space="preserve"> with WP </w:t>
            </w:r>
          </w:p>
          <w:p w14:paraId="247548B0" w14:textId="666D23E7" w:rsidR="00104BB2" w:rsidRPr="000F0FCB" w:rsidRDefault="00104BB2" w:rsidP="00456EC3"/>
        </w:tc>
        <w:tc>
          <w:tcPr>
            <w:tcW w:w="2410" w:type="dxa"/>
          </w:tcPr>
          <w:p w14:paraId="3D3D0283" w14:textId="77777777" w:rsidR="002D7521" w:rsidRPr="000F0FCB" w:rsidRDefault="002D7521" w:rsidP="002D7521"/>
          <w:p w14:paraId="4DC5B4BA" w14:textId="77777777" w:rsidR="00A46B55" w:rsidRDefault="00A46B55" w:rsidP="002D7521"/>
          <w:p w14:paraId="3677E459" w14:textId="77777777" w:rsidR="00107BCD" w:rsidRDefault="00107BCD" w:rsidP="002D7521"/>
          <w:p w14:paraId="3A0A5F35" w14:textId="77777777" w:rsidR="003052BD" w:rsidRDefault="003052BD" w:rsidP="002D7521"/>
          <w:p w14:paraId="249FEE07" w14:textId="77777777" w:rsidR="003052BD" w:rsidRDefault="003052BD" w:rsidP="002D7521"/>
          <w:p w14:paraId="640CFEDC" w14:textId="77777777" w:rsidR="003052BD" w:rsidRDefault="003052BD" w:rsidP="002D7521"/>
          <w:p w14:paraId="72FDFDEF" w14:textId="77777777" w:rsidR="003052BD" w:rsidRDefault="003052BD" w:rsidP="002D7521"/>
          <w:p w14:paraId="4BB0E888" w14:textId="77777777" w:rsidR="003052BD" w:rsidRDefault="003052BD" w:rsidP="002D7521"/>
          <w:p w14:paraId="04838BCC" w14:textId="77777777" w:rsidR="003052BD" w:rsidRDefault="003052BD" w:rsidP="002D7521"/>
          <w:p w14:paraId="20A57EB9" w14:textId="0E675BD5" w:rsidR="003052BD" w:rsidRDefault="003052BD" w:rsidP="002D7521"/>
          <w:p w14:paraId="1B3B0719" w14:textId="77777777" w:rsidR="006A6E0F" w:rsidRDefault="006A6E0F" w:rsidP="002D7521"/>
          <w:p w14:paraId="4E9A09CB" w14:textId="77777777" w:rsidR="003052BD" w:rsidRDefault="003052BD" w:rsidP="002D7521"/>
          <w:p w14:paraId="59857E2E" w14:textId="77777777" w:rsidR="00DE1213" w:rsidRDefault="00DE1213" w:rsidP="002D7521"/>
          <w:p w14:paraId="3B910D4A" w14:textId="77777777" w:rsidR="00DE1213" w:rsidRDefault="00DE1213" w:rsidP="002D7521"/>
          <w:p w14:paraId="0D590281" w14:textId="77777777" w:rsidR="00DE1213" w:rsidRDefault="00DE1213" w:rsidP="002D7521"/>
          <w:p w14:paraId="0C143527" w14:textId="7DA13508" w:rsidR="003052BD" w:rsidRDefault="0019046E" w:rsidP="002D7521">
            <w:r>
              <w:t>LB to report back after this has happened</w:t>
            </w:r>
          </w:p>
          <w:p w14:paraId="3B518102" w14:textId="77777777" w:rsidR="0019046E" w:rsidRDefault="0019046E" w:rsidP="002D7521"/>
          <w:p w14:paraId="42724814" w14:textId="0BE4ED2F" w:rsidR="003052BD" w:rsidRPr="000F0FCB" w:rsidRDefault="003052BD" w:rsidP="00FB13D2">
            <w:r>
              <w:t xml:space="preserve">LB to </w:t>
            </w:r>
            <w:r w:rsidR="00DE1213">
              <w:t>discuss</w:t>
            </w:r>
            <w:r>
              <w:t xml:space="preserve"> with WP and bring to </w:t>
            </w:r>
            <w:r w:rsidR="009313B0">
              <w:t>the next</w:t>
            </w:r>
            <w:r>
              <w:t xml:space="preserve"> PPG meeting</w:t>
            </w:r>
          </w:p>
        </w:tc>
      </w:tr>
      <w:tr w:rsidR="002D7521" w:rsidRPr="000D0A6E" w14:paraId="00E1105A" w14:textId="77777777" w:rsidTr="00DE1213">
        <w:tc>
          <w:tcPr>
            <w:tcW w:w="8217" w:type="dxa"/>
          </w:tcPr>
          <w:p w14:paraId="7F546AA4" w14:textId="3F2CC09A" w:rsidR="00331D0D" w:rsidRDefault="00FA2E48" w:rsidP="00D23BEE">
            <w:pPr>
              <w:rPr>
                <w:b/>
                <w:bCs/>
                <w:color w:val="000000" w:themeColor="text1"/>
              </w:rPr>
            </w:pPr>
            <w:r w:rsidRPr="0086330A">
              <w:rPr>
                <w:b/>
                <w:bCs/>
                <w:color w:val="000000" w:themeColor="text1"/>
              </w:rPr>
              <w:t>Staffing updates</w:t>
            </w:r>
            <w:r w:rsidR="00D23BEE">
              <w:rPr>
                <w:b/>
                <w:bCs/>
                <w:color w:val="000000" w:themeColor="text1"/>
              </w:rPr>
              <w:t xml:space="preserve"> </w:t>
            </w:r>
            <w:r w:rsidRPr="0086330A">
              <w:rPr>
                <w:b/>
                <w:bCs/>
                <w:color w:val="000000" w:themeColor="text1"/>
              </w:rPr>
              <w:t xml:space="preserve">(LB) </w:t>
            </w:r>
            <w:r w:rsidR="00AB5614">
              <w:rPr>
                <w:b/>
                <w:bCs/>
                <w:color w:val="000000" w:themeColor="text1"/>
              </w:rPr>
              <w:t xml:space="preserve"> </w:t>
            </w:r>
          </w:p>
          <w:p w14:paraId="3293EA4B" w14:textId="77777777" w:rsidR="004D66DF" w:rsidRDefault="004D66DF" w:rsidP="00D23BEE">
            <w:pPr>
              <w:rPr>
                <w:b/>
                <w:bCs/>
                <w:color w:val="000000" w:themeColor="text1"/>
              </w:rPr>
            </w:pPr>
          </w:p>
          <w:p w14:paraId="667C42F4" w14:textId="77777777" w:rsidR="00BD5EB3" w:rsidRPr="00BD5EB3" w:rsidRDefault="003C4620" w:rsidP="00795DF3">
            <w:pPr>
              <w:pStyle w:val="ListParagraph"/>
              <w:numPr>
                <w:ilvl w:val="0"/>
                <w:numId w:val="44"/>
              </w:numPr>
              <w:rPr>
                <w:color w:val="000000" w:themeColor="text1"/>
              </w:rPr>
            </w:pPr>
            <w:r w:rsidRPr="00BD5EB3">
              <w:rPr>
                <w:b/>
                <w:bCs/>
                <w:color w:val="000000" w:themeColor="text1"/>
              </w:rPr>
              <w:t>GPs</w:t>
            </w:r>
          </w:p>
          <w:p w14:paraId="706CE64A" w14:textId="3C9B8357" w:rsidR="00A8460C" w:rsidRDefault="006A6E0F" w:rsidP="00BD5EB3">
            <w:pPr>
              <w:pStyle w:val="ListParagraph"/>
              <w:numPr>
                <w:ilvl w:val="1"/>
                <w:numId w:val="4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FG is now</w:t>
            </w:r>
            <w:r w:rsidR="003C4620" w:rsidRPr="003C4620">
              <w:rPr>
                <w:color w:val="000000" w:themeColor="text1"/>
              </w:rPr>
              <w:t xml:space="preserve"> f</w:t>
            </w:r>
            <w:r w:rsidR="00D00DD5" w:rsidRPr="003C4620">
              <w:rPr>
                <w:color w:val="000000" w:themeColor="text1"/>
              </w:rPr>
              <w:t xml:space="preserve">ully </w:t>
            </w:r>
            <w:r w:rsidR="0019046E">
              <w:rPr>
                <w:color w:val="000000" w:themeColor="text1"/>
              </w:rPr>
              <w:t>staffed with</w:t>
            </w:r>
            <w:r w:rsidR="00D00DD5" w:rsidRPr="003C4620">
              <w:rPr>
                <w:color w:val="000000" w:themeColor="text1"/>
              </w:rPr>
              <w:t xml:space="preserve"> GP</w:t>
            </w:r>
            <w:r w:rsidR="003C4620" w:rsidRPr="003C4620">
              <w:rPr>
                <w:color w:val="000000" w:themeColor="text1"/>
              </w:rPr>
              <w:t>s</w:t>
            </w:r>
            <w:r w:rsidR="0019046E">
              <w:rPr>
                <w:color w:val="000000" w:themeColor="text1"/>
              </w:rPr>
              <w:t>.</w:t>
            </w:r>
            <w:r w:rsidR="00A8460C">
              <w:rPr>
                <w:color w:val="000000" w:themeColor="text1"/>
              </w:rPr>
              <w:t xml:space="preserve"> </w:t>
            </w:r>
            <w:r w:rsidR="00A8460C" w:rsidRPr="006A6E0F">
              <w:rPr>
                <w:color w:val="000000" w:themeColor="text1"/>
              </w:rPr>
              <w:t xml:space="preserve">Dr </w:t>
            </w:r>
            <w:proofErr w:type="spellStart"/>
            <w:r w:rsidR="00A8460C" w:rsidRPr="006A6E0F">
              <w:rPr>
                <w:color w:val="000000" w:themeColor="text1"/>
              </w:rPr>
              <w:t>Shanmugarajah</w:t>
            </w:r>
            <w:proofErr w:type="spellEnd"/>
            <w:r w:rsidR="00A8460C" w:rsidRPr="006A6E0F">
              <w:rPr>
                <w:color w:val="000000" w:themeColor="text1"/>
              </w:rPr>
              <w:t xml:space="preserve"> and </w:t>
            </w:r>
            <w:r w:rsidR="004543E4" w:rsidRPr="006A6E0F">
              <w:rPr>
                <w:color w:val="000000" w:themeColor="text1"/>
              </w:rPr>
              <w:t xml:space="preserve">Dr Valiallah </w:t>
            </w:r>
            <w:r w:rsidR="0019046E">
              <w:rPr>
                <w:color w:val="000000" w:themeColor="text1"/>
              </w:rPr>
              <w:t xml:space="preserve">are now </w:t>
            </w:r>
            <w:r w:rsidR="00A8460C" w:rsidRPr="006A6E0F">
              <w:rPr>
                <w:color w:val="000000" w:themeColor="text1"/>
              </w:rPr>
              <w:t>each working</w:t>
            </w:r>
            <w:r w:rsidR="00D00DD5" w:rsidRPr="006A6E0F">
              <w:rPr>
                <w:color w:val="000000" w:themeColor="text1"/>
              </w:rPr>
              <w:t xml:space="preserve"> 6 sessions</w:t>
            </w:r>
            <w:r w:rsidR="0019046E">
              <w:rPr>
                <w:color w:val="000000" w:themeColor="text1"/>
              </w:rPr>
              <w:t>/</w:t>
            </w:r>
            <w:r w:rsidR="003C4620" w:rsidRPr="003C4620">
              <w:rPr>
                <w:color w:val="000000" w:themeColor="text1"/>
              </w:rPr>
              <w:t>week</w:t>
            </w:r>
            <w:r w:rsidR="00A8460C">
              <w:rPr>
                <w:color w:val="000000" w:themeColor="text1"/>
              </w:rPr>
              <w:t xml:space="preserve">.  </w:t>
            </w:r>
          </w:p>
          <w:p w14:paraId="04D5393B" w14:textId="08C6DFB3" w:rsidR="004D3F76" w:rsidRDefault="004D3F76" w:rsidP="00BD5EB3">
            <w:pPr>
              <w:pStyle w:val="ListParagraph"/>
              <w:numPr>
                <w:ilvl w:val="1"/>
                <w:numId w:val="4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surgery now has fewer GPs doing more sessions</w:t>
            </w:r>
            <w:r w:rsidR="000651AB">
              <w:rPr>
                <w:color w:val="000000" w:themeColor="text1"/>
              </w:rPr>
              <w:t xml:space="preserve"> – currently </w:t>
            </w:r>
            <w:r w:rsidR="00DA2F24">
              <w:rPr>
                <w:color w:val="000000" w:themeColor="text1"/>
              </w:rPr>
              <w:t xml:space="preserve">5 GPs doing 6 sessions or more.  Currently Dr Baillie is the only male GP </w:t>
            </w:r>
            <w:r w:rsidR="005611E5">
              <w:rPr>
                <w:color w:val="000000" w:themeColor="text1"/>
              </w:rPr>
              <w:t xml:space="preserve">despite attempts to address this gender disparity in recruitment.  The surgery does have </w:t>
            </w:r>
            <w:r w:rsidR="0019046E">
              <w:rPr>
                <w:color w:val="000000" w:themeColor="text1"/>
              </w:rPr>
              <w:t xml:space="preserve">other </w:t>
            </w:r>
            <w:r w:rsidR="005611E5">
              <w:rPr>
                <w:color w:val="000000" w:themeColor="text1"/>
              </w:rPr>
              <w:t xml:space="preserve">male GPs at the hub and as locums. </w:t>
            </w:r>
          </w:p>
          <w:p w14:paraId="447F16C0" w14:textId="2DD0A1C6" w:rsidR="005611E5" w:rsidRDefault="00BD5EB3" w:rsidP="00795DF3">
            <w:pPr>
              <w:pStyle w:val="ListParagraph"/>
              <w:numPr>
                <w:ilvl w:val="0"/>
                <w:numId w:val="44"/>
              </w:numPr>
              <w:rPr>
                <w:color w:val="000000" w:themeColor="text1"/>
              </w:rPr>
            </w:pPr>
            <w:r w:rsidRPr="00BD5EB3">
              <w:rPr>
                <w:b/>
                <w:bCs/>
                <w:color w:val="000000" w:themeColor="text1"/>
              </w:rPr>
              <w:t>GP Partner</w:t>
            </w:r>
            <w:r>
              <w:rPr>
                <w:color w:val="000000" w:themeColor="text1"/>
              </w:rPr>
              <w:t xml:space="preserve"> - </w:t>
            </w:r>
            <w:r w:rsidR="005611E5">
              <w:rPr>
                <w:color w:val="000000" w:themeColor="text1"/>
              </w:rPr>
              <w:t xml:space="preserve">Dr </w:t>
            </w:r>
            <w:proofErr w:type="spellStart"/>
            <w:r w:rsidR="005611E5">
              <w:rPr>
                <w:color w:val="000000" w:themeColor="text1"/>
              </w:rPr>
              <w:t>Mankia</w:t>
            </w:r>
            <w:proofErr w:type="spellEnd"/>
            <w:r w:rsidR="005611E5">
              <w:rPr>
                <w:color w:val="000000" w:themeColor="text1"/>
              </w:rPr>
              <w:t xml:space="preserve"> will be a GP Partner from 1</w:t>
            </w:r>
            <w:r w:rsidR="005611E5" w:rsidRPr="005611E5">
              <w:rPr>
                <w:color w:val="000000" w:themeColor="text1"/>
                <w:vertAlign w:val="superscript"/>
              </w:rPr>
              <w:t>st</w:t>
            </w:r>
            <w:r w:rsidR="005611E5">
              <w:rPr>
                <w:color w:val="000000" w:themeColor="text1"/>
              </w:rPr>
              <w:t xml:space="preserve"> April</w:t>
            </w:r>
          </w:p>
          <w:p w14:paraId="0CF5F5A5" w14:textId="066A5FD3" w:rsidR="001D0721" w:rsidRPr="0019046E" w:rsidRDefault="005426A6" w:rsidP="00CB2722">
            <w:pPr>
              <w:pStyle w:val="ListParagraph"/>
              <w:numPr>
                <w:ilvl w:val="0"/>
                <w:numId w:val="44"/>
              </w:num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Staff p</w:t>
            </w:r>
            <w:r w:rsidR="00811161" w:rsidRPr="0019046E">
              <w:rPr>
                <w:b/>
                <w:bCs/>
                <w:color w:val="000000" w:themeColor="text1"/>
              </w:rPr>
              <w:t>hotographs in Reception</w:t>
            </w:r>
            <w:r w:rsidR="00811161" w:rsidRPr="0019046E">
              <w:rPr>
                <w:color w:val="000000" w:themeColor="text1"/>
              </w:rPr>
              <w:t xml:space="preserve"> </w:t>
            </w:r>
            <w:r w:rsidR="001D0721" w:rsidRPr="0019046E">
              <w:rPr>
                <w:color w:val="000000" w:themeColor="text1"/>
              </w:rPr>
              <w:t>–</w:t>
            </w:r>
            <w:r w:rsidR="00811161" w:rsidRPr="0019046E">
              <w:rPr>
                <w:color w:val="000000" w:themeColor="text1"/>
              </w:rPr>
              <w:t xml:space="preserve"> MM</w:t>
            </w:r>
            <w:r w:rsidR="001D0721" w:rsidRPr="0019046E">
              <w:rPr>
                <w:color w:val="000000" w:themeColor="text1"/>
              </w:rPr>
              <w:t xml:space="preserve"> asked that this should be instituted.   </w:t>
            </w:r>
            <w:r w:rsidR="0019046E" w:rsidRPr="0019046E">
              <w:rPr>
                <w:color w:val="000000" w:themeColor="text1"/>
              </w:rPr>
              <w:t>This had been suggested and rejected previously.</w:t>
            </w:r>
            <w:r w:rsidR="0019046E">
              <w:rPr>
                <w:color w:val="000000" w:themeColor="text1"/>
              </w:rPr>
              <w:t xml:space="preserve"> </w:t>
            </w:r>
            <w:r w:rsidR="001D0721" w:rsidRPr="0019046E">
              <w:rPr>
                <w:color w:val="000000" w:themeColor="text1"/>
              </w:rPr>
              <w:t xml:space="preserve">LB explained that there were lists of names on the website and outside </w:t>
            </w:r>
            <w:r w:rsidR="0019046E" w:rsidRPr="0019046E">
              <w:rPr>
                <w:color w:val="000000" w:themeColor="text1"/>
              </w:rPr>
              <w:t>FG</w:t>
            </w:r>
            <w:r w:rsidR="001D0721" w:rsidRPr="0019046E">
              <w:rPr>
                <w:color w:val="000000" w:themeColor="text1"/>
              </w:rPr>
              <w:t>.</w:t>
            </w:r>
            <w:r w:rsidR="00AC1CBF" w:rsidRPr="0019046E">
              <w:rPr>
                <w:color w:val="000000" w:themeColor="text1"/>
              </w:rPr>
              <w:t xml:space="preserve"> </w:t>
            </w:r>
          </w:p>
          <w:p w14:paraId="3428A78A" w14:textId="71880D93" w:rsidR="007774CB" w:rsidRDefault="00AE3D67" w:rsidP="00D00DD5">
            <w:pPr>
              <w:pStyle w:val="ListParagraph"/>
              <w:numPr>
                <w:ilvl w:val="0"/>
                <w:numId w:val="44"/>
              </w:numPr>
              <w:rPr>
                <w:color w:val="000000" w:themeColor="text1"/>
              </w:rPr>
            </w:pPr>
            <w:r w:rsidRPr="00BD5EB3">
              <w:rPr>
                <w:b/>
                <w:bCs/>
                <w:color w:val="000000" w:themeColor="text1"/>
              </w:rPr>
              <w:t>New GP Trainee</w:t>
            </w:r>
            <w:r>
              <w:rPr>
                <w:color w:val="000000" w:themeColor="text1"/>
              </w:rPr>
              <w:t xml:space="preserve"> – </w:t>
            </w:r>
            <w:r w:rsidR="007774CB">
              <w:rPr>
                <w:color w:val="000000" w:themeColor="text1"/>
              </w:rPr>
              <w:t xml:space="preserve">another Dr Moss! – joined </w:t>
            </w:r>
            <w:r w:rsidR="0019046E">
              <w:rPr>
                <w:color w:val="000000" w:themeColor="text1"/>
              </w:rPr>
              <w:t>FG</w:t>
            </w:r>
            <w:r w:rsidR="007774CB">
              <w:rPr>
                <w:color w:val="000000" w:themeColor="text1"/>
              </w:rPr>
              <w:t xml:space="preserve"> on 4</w:t>
            </w:r>
            <w:r w:rsidR="007774CB" w:rsidRPr="007774CB">
              <w:rPr>
                <w:color w:val="000000" w:themeColor="text1"/>
                <w:vertAlign w:val="superscript"/>
              </w:rPr>
              <w:t>th</w:t>
            </w:r>
            <w:r w:rsidR="007774CB">
              <w:rPr>
                <w:color w:val="000000" w:themeColor="text1"/>
              </w:rPr>
              <w:t xml:space="preserve"> January following </w:t>
            </w:r>
            <w:r>
              <w:rPr>
                <w:color w:val="000000" w:themeColor="text1"/>
              </w:rPr>
              <w:t>Dr Mohan qualif</w:t>
            </w:r>
            <w:r w:rsidR="007774CB">
              <w:rPr>
                <w:color w:val="000000" w:themeColor="text1"/>
              </w:rPr>
              <w:t xml:space="preserve">ying as a GP trainer. Dr </w:t>
            </w:r>
            <w:r w:rsidR="00E94E1A">
              <w:rPr>
                <w:color w:val="000000" w:themeColor="text1"/>
              </w:rPr>
              <w:t xml:space="preserve">Theo </w:t>
            </w:r>
            <w:r w:rsidR="007774CB">
              <w:rPr>
                <w:color w:val="000000" w:themeColor="text1"/>
              </w:rPr>
              <w:t>Moss is in her final year before qualifying.  She does 5 clinical sessions</w:t>
            </w:r>
            <w:r w:rsidR="0019046E">
              <w:rPr>
                <w:color w:val="000000" w:themeColor="text1"/>
              </w:rPr>
              <w:t>/</w:t>
            </w:r>
            <w:r w:rsidR="007774CB">
              <w:rPr>
                <w:color w:val="000000" w:themeColor="text1"/>
              </w:rPr>
              <w:t>week, with a supervisor for each clinic.</w:t>
            </w:r>
          </w:p>
          <w:p w14:paraId="56DBF209" w14:textId="22DB6492" w:rsidR="00065369" w:rsidRDefault="00A8263F" w:rsidP="00D00DD5">
            <w:pPr>
              <w:pStyle w:val="ListParagraph"/>
              <w:numPr>
                <w:ilvl w:val="0"/>
                <w:numId w:val="44"/>
              </w:numPr>
              <w:rPr>
                <w:color w:val="000000" w:themeColor="text1"/>
              </w:rPr>
            </w:pPr>
            <w:r w:rsidRPr="00BD5EB3">
              <w:rPr>
                <w:b/>
                <w:bCs/>
                <w:color w:val="000000" w:themeColor="text1"/>
              </w:rPr>
              <w:t xml:space="preserve">Paramedic </w:t>
            </w:r>
            <w:r>
              <w:rPr>
                <w:color w:val="000000" w:themeColor="text1"/>
              </w:rPr>
              <w:t xml:space="preserve">– our new paramedic </w:t>
            </w:r>
            <w:r w:rsidR="0019046E">
              <w:rPr>
                <w:color w:val="000000" w:themeColor="text1"/>
              </w:rPr>
              <w:t>works 4 days/week seeing patients from both practices each day.  She</w:t>
            </w:r>
            <w:r w:rsidR="005426A6">
              <w:rPr>
                <w:color w:val="000000" w:themeColor="text1"/>
              </w:rPr>
              <w:t xml:space="preserve"> can</w:t>
            </w:r>
            <w:r w:rsidR="0019046E">
              <w:rPr>
                <w:color w:val="000000" w:themeColor="text1"/>
              </w:rPr>
              <w:t xml:space="preserve"> diagnose and prescribe and </w:t>
            </w:r>
            <w:r w:rsidR="00D646D7">
              <w:rPr>
                <w:color w:val="000000" w:themeColor="text1"/>
              </w:rPr>
              <w:t>is receiving positive feedback.</w:t>
            </w:r>
          </w:p>
          <w:p w14:paraId="5A124AC1" w14:textId="77777777" w:rsidR="0019046E" w:rsidRDefault="007355CC" w:rsidP="00936EEA">
            <w:pPr>
              <w:pStyle w:val="ListParagraph"/>
              <w:numPr>
                <w:ilvl w:val="0"/>
                <w:numId w:val="44"/>
              </w:numPr>
              <w:rPr>
                <w:color w:val="000000" w:themeColor="text1"/>
              </w:rPr>
            </w:pPr>
            <w:r w:rsidRPr="0019046E">
              <w:rPr>
                <w:b/>
                <w:bCs/>
                <w:color w:val="000000" w:themeColor="text1"/>
              </w:rPr>
              <w:t>Vacancies</w:t>
            </w:r>
            <w:r w:rsidRPr="0019046E">
              <w:rPr>
                <w:color w:val="000000" w:themeColor="text1"/>
              </w:rPr>
              <w:t xml:space="preserve"> – </w:t>
            </w:r>
            <w:r w:rsidR="004D66DF" w:rsidRPr="0019046E">
              <w:rPr>
                <w:color w:val="000000" w:themeColor="text1"/>
              </w:rPr>
              <w:t xml:space="preserve">our new </w:t>
            </w:r>
            <w:r w:rsidRPr="0019046E">
              <w:rPr>
                <w:color w:val="000000" w:themeColor="text1"/>
              </w:rPr>
              <w:t xml:space="preserve">afternoon reception manager has resigned </w:t>
            </w:r>
            <w:r w:rsidR="004D66DF" w:rsidRPr="0019046E">
              <w:rPr>
                <w:color w:val="000000" w:themeColor="text1"/>
              </w:rPr>
              <w:t xml:space="preserve">so this role is being advertised as a </w:t>
            </w:r>
            <w:r w:rsidR="006A6E0F" w:rsidRPr="0019046E">
              <w:rPr>
                <w:color w:val="000000" w:themeColor="text1"/>
              </w:rPr>
              <w:t>full-time</w:t>
            </w:r>
            <w:r w:rsidR="004D66DF" w:rsidRPr="0019046E">
              <w:rPr>
                <w:color w:val="000000" w:themeColor="text1"/>
              </w:rPr>
              <w:t xml:space="preserve"> position</w:t>
            </w:r>
          </w:p>
          <w:p w14:paraId="2C20E08B" w14:textId="3E59DB94" w:rsidR="00936EEA" w:rsidRPr="0019046E" w:rsidRDefault="00936EEA" w:rsidP="00936EEA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98CF4A0" w14:textId="77777777" w:rsidR="002D7521" w:rsidRPr="000F0FCB" w:rsidRDefault="002D7521" w:rsidP="002D7521"/>
          <w:p w14:paraId="6EA7E2E1" w14:textId="77777777" w:rsidR="002D7521" w:rsidRPr="000F0FCB" w:rsidRDefault="002D7521" w:rsidP="002D7521"/>
          <w:p w14:paraId="04530B31" w14:textId="7FCB35EE" w:rsidR="002D7521" w:rsidRPr="000F0FCB" w:rsidRDefault="002D7521" w:rsidP="002D7521"/>
        </w:tc>
      </w:tr>
      <w:tr w:rsidR="000A5886" w:rsidRPr="000D0A6E" w14:paraId="5332474F" w14:textId="77777777" w:rsidTr="00DE1213">
        <w:tc>
          <w:tcPr>
            <w:tcW w:w="8217" w:type="dxa"/>
          </w:tcPr>
          <w:p w14:paraId="297C9089" w14:textId="68799446" w:rsidR="000A5886" w:rsidRDefault="00D23BEE" w:rsidP="000A588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COVID/Flu</w:t>
            </w:r>
            <w:r w:rsidR="000A5886" w:rsidRPr="0086330A">
              <w:rPr>
                <w:b/>
                <w:bCs/>
                <w:color w:val="000000" w:themeColor="text1"/>
              </w:rPr>
              <w:t xml:space="preserve"> (LB)</w:t>
            </w:r>
          </w:p>
          <w:p w14:paraId="1D81085B" w14:textId="33ABFC32" w:rsidR="004D66DF" w:rsidRDefault="004D66DF" w:rsidP="000A5886">
            <w:pPr>
              <w:rPr>
                <w:b/>
                <w:bCs/>
                <w:color w:val="000000" w:themeColor="text1"/>
              </w:rPr>
            </w:pPr>
          </w:p>
          <w:p w14:paraId="2AC18F85" w14:textId="02CEFA92" w:rsidR="000A5886" w:rsidRPr="00032079" w:rsidRDefault="00954588" w:rsidP="00D1015D">
            <w:pPr>
              <w:pStyle w:val="ListParagraph"/>
              <w:numPr>
                <w:ilvl w:val="0"/>
                <w:numId w:val="47"/>
              </w:numPr>
              <w:rPr>
                <w:color w:val="000000" w:themeColor="text1"/>
              </w:rPr>
            </w:pPr>
            <w:r w:rsidRPr="00032079">
              <w:rPr>
                <w:color w:val="000000" w:themeColor="text1"/>
              </w:rPr>
              <w:t>For the first time</w:t>
            </w:r>
            <w:r w:rsidR="0019046E">
              <w:rPr>
                <w:color w:val="000000" w:themeColor="text1"/>
              </w:rPr>
              <w:t xml:space="preserve"> </w:t>
            </w:r>
            <w:r w:rsidRPr="00032079">
              <w:rPr>
                <w:color w:val="000000" w:themeColor="text1"/>
              </w:rPr>
              <w:t xml:space="preserve">practices </w:t>
            </w:r>
            <w:r w:rsidR="004D66DF" w:rsidRPr="00032079">
              <w:rPr>
                <w:color w:val="000000" w:themeColor="text1"/>
              </w:rPr>
              <w:t>can</w:t>
            </w:r>
            <w:r w:rsidRPr="00032079">
              <w:rPr>
                <w:color w:val="000000" w:themeColor="text1"/>
              </w:rPr>
              <w:t xml:space="preserve"> deliver both</w:t>
            </w:r>
            <w:r w:rsidR="004D66DF" w:rsidRPr="00032079">
              <w:rPr>
                <w:color w:val="000000" w:themeColor="text1"/>
              </w:rPr>
              <w:t xml:space="preserve"> </w:t>
            </w:r>
            <w:r w:rsidR="006A6E0F" w:rsidRPr="00032079">
              <w:rPr>
                <w:color w:val="000000" w:themeColor="text1"/>
              </w:rPr>
              <w:t>vaccinations</w:t>
            </w:r>
            <w:r w:rsidR="0019046E">
              <w:rPr>
                <w:color w:val="000000" w:themeColor="text1"/>
              </w:rPr>
              <w:t xml:space="preserve">. </w:t>
            </w:r>
            <w:r w:rsidR="004D66DF" w:rsidRPr="00032079">
              <w:rPr>
                <w:color w:val="000000" w:themeColor="text1"/>
              </w:rPr>
              <w:t xml:space="preserve">FG </w:t>
            </w:r>
            <w:r w:rsidR="00D91E96" w:rsidRPr="00032079">
              <w:rPr>
                <w:color w:val="000000" w:themeColor="text1"/>
              </w:rPr>
              <w:t>has signed up</w:t>
            </w:r>
            <w:r w:rsidR="004D66DF" w:rsidRPr="00032079">
              <w:rPr>
                <w:color w:val="000000" w:themeColor="text1"/>
              </w:rPr>
              <w:t xml:space="preserve"> </w:t>
            </w:r>
            <w:r w:rsidR="006A6E0F">
              <w:rPr>
                <w:color w:val="000000" w:themeColor="text1"/>
              </w:rPr>
              <w:t xml:space="preserve">so we have the option </w:t>
            </w:r>
            <w:r w:rsidR="004D66DF" w:rsidRPr="00032079">
              <w:rPr>
                <w:color w:val="000000" w:themeColor="text1"/>
              </w:rPr>
              <w:t xml:space="preserve">to do so. </w:t>
            </w:r>
            <w:r w:rsidR="00032079" w:rsidRPr="00032079">
              <w:rPr>
                <w:color w:val="000000" w:themeColor="text1"/>
              </w:rPr>
              <w:t xml:space="preserve"> </w:t>
            </w:r>
            <w:r w:rsidR="0019046E">
              <w:rPr>
                <w:color w:val="000000" w:themeColor="text1"/>
              </w:rPr>
              <w:t>As</w:t>
            </w:r>
            <w:r w:rsidR="00032079" w:rsidRPr="00032079">
              <w:rPr>
                <w:color w:val="000000" w:themeColor="text1"/>
              </w:rPr>
              <w:t xml:space="preserve"> t</w:t>
            </w:r>
            <w:r w:rsidR="004D66DF" w:rsidRPr="00032079">
              <w:rPr>
                <w:color w:val="000000" w:themeColor="text1"/>
              </w:rPr>
              <w:t>he surgery is currently short o</w:t>
            </w:r>
            <w:r w:rsidR="00DE1213">
              <w:rPr>
                <w:color w:val="000000" w:themeColor="text1"/>
              </w:rPr>
              <w:t>f</w:t>
            </w:r>
            <w:r w:rsidR="004D66DF" w:rsidRPr="00032079">
              <w:rPr>
                <w:color w:val="000000" w:themeColor="text1"/>
              </w:rPr>
              <w:t xml:space="preserve"> nursing staff (due to </w:t>
            </w:r>
            <w:r w:rsidR="004D66DF" w:rsidRPr="00032079">
              <w:rPr>
                <w:color w:val="000000" w:themeColor="text1"/>
              </w:rPr>
              <w:lastRenderedPageBreak/>
              <w:t xml:space="preserve">maternity leave etc) LB </w:t>
            </w:r>
            <w:r w:rsidR="006A6E0F">
              <w:rPr>
                <w:color w:val="000000" w:themeColor="text1"/>
              </w:rPr>
              <w:t xml:space="preserve">will mention this </w:t>
            </w:r>
            <w:r w:rsidR="004D66DF" w:rsidRPr="00032079">
              <w:rPr>
                <w:color w:val="000000" w:themeColor="text1"/>
              </w:rPr>
              <w:t>t</w:t>
            </w:r>
            <w:r w:rsidR="00D91E96" w:rsidRPr="00032079">
              <w:rPr>
                <w:color w:val="000000" w:themeColor="text1"/>
              </w:rPr>
              <w:t xml:space="preserve">o the nurses </w:t>
            </w:r>
            <w:r w:rsidR="006A6E0F">
              <w:rPr>
                <w:color w:val="000000" w:themeColor="text1"/>
              </w:rPr>
              <w:t>and we will aim</w:t>
            </w:r>
            <w:r w:rsidR="00D91E96" w:rsidRPr="00032079">
              <w:rPr>
                <w:color w:val="000000" w:themeColor="text1"/>
              </w:rPr>
              <w:t xml:space="preserve"> to offer some spring boosters</w:t>
            </w:r>
            <w:r w:rsidR="0019046E">
              <w:rPr>
                <w:color w:val="000000" w:themeColor="text1"/>
              </w:rPr>
              <w:t>.  W</w:t>
            </w:r>
            <w:r w:rsidR="004D66DF" w:rsidRPr="00032079">
              <w:rPr>
                <w:color w:val="000000" w:themeColor="text1"/>
              </w:rPr>
              <w:t>hen the surgery is back at full capacity in</w:t>
            </w:r>
            <w:r w:rsidR="00D91E96" w:rsidRPr="00032079">
              <w:rPr>
                <w:color w:val="000000" w:themeColor="text1"/>
              </w:rPr>
              <w:t xml:space="preserve"> </w:t>
            </w:r>
            <w:r w:rsidR="0019046E" w:rsidRPr="00032079">
              <w:rPr>
                <w:color w:val="000000" w:themeColor="text1"/>
              </w:rPr>
              <w:t>September,</w:t>
            </w:r>
            <w:r w:rsidR="00D91E96" w:rsidRPr="00032079">
              <w:rPr>
                <w:color w:val="000000" w:themeColor="text1"/>
              </w:rPr>
              <w:t xml:space="preserve"> </w:t>
            </w:r>
            <w:r w:rsidR="004D66DF" w:rsidRPr="00032079">
              <w:rPr>
                <w:color w:val="000000" w:themeColor="text1"/>
              </w:rPr>
              <w:t>we can</w:t>
            </w:r>
            <w:r w:rsidR="0002385E" w:rsidRPr="00032079">
              <w:rPr>
                <w:color w:val="000000" w:themeColor="text1"/>
              </w:rPr>
              <w:t xml:space="preserve"> </w:t>
            </w:r>
            <w:r w:rsidR="006A6E0F">
              <w:rPr>
                <w:color w:val="000000" w:themeColor="text1"/>
              </w:rPr>
              <w:t xml:space="preserve">hopefully </w:t>
            </w:r>
            <w:r w:rsidR="0002385E" w:rsidRPr="00032079">
              <w:rPr>
                <w:color w:val="000000" w:themeColor="text1"/>
              </w:rPr>
              <w:t xml:space="preserve">offer both for the flu season.  Covid can still be </w:t>
            </w:r>
            <w:r w:rsidR="00032079">
              <w:rPr>
                <w:color w:val="000000" w:themeColor="text1"/>
              </w:rPr>
              <w:t>obtained</w:t>
            </w:r>
            <w:r w:rsidR="0002385E" w:rsidRPr="00032079">
              <w:rPr>
                <w:color w:val="000000" w:themeColor="text1"/>
              </w:rPr>
              <w:t xml:space="preserve"> privately. </w:t>
            </w:r>
          </w:p>
          <w:p w14:paraId="523A3B4A" w14:textId="77777777" w:rsidR="00937B0D" w:rsidRDefault="00937B0D" w:rsidP="000A5886">
            <w:pPr>
              <w:rPr>
                <w:color w:val="000000" w:themeColor="text1"/>
              </w:rPr>
            </w:pPr>
          </w:p>
          <w:p w14:paraId="112CC01E" w14:textId="7FC3E27C" w:rsidR="00937B0D" w:rsidRPr="00032079" w:rsidRDefault="00937B0D" w:rsidP="00032079">
            <w:pPr>
              <w:pStyle w:val="ListParagraph"/>
              <w:numPr>
                <w:ilvl w:val="0"/>
                <w:numId w:val="47"/>
              </w:numPr>
              <w:rPr>
                <w:color w:val="000000" w:themeColor="text1"/>
              </w:rPr>
            </w:pPr>
            <w:r w:rsidRPr="00032079">
              <w:rPr>
                <w:color w:val="000000" w:themeColor="text1"/>
              </w:rPr>
              <w:t>RSV</w:t>
            </w:r>
            <w:r w:rsidR="00433797">
              <w:rPr>
                <w:color w:val="000000" w:themeColor="text1"/>
              </w:rPr>
              <w:t xml:space="preserve"> (</w:t>
            </w:r>
            <w:r w:rsidR="00433797" w:rsidRPr="00433797">
              <w:rPr>
                <w:color w:val="000000" w:themeColor="text1"/>
              </w:rPr>
              <w:t>respiratory syncytial virus</w:t>
            </w:r>
            <w:r w:rsidR="00433797">
              <w:rPr>
                <w:color w:val="000000" w:themeColor="text1"/>
              </w:rPr>
              <w:t>)</w:t>
            </w:r>
            <w:r w:rsidRPr="00032079">
              <w:rPr>
                <w:color w:val="000000" w:themeColor="text1"/>
              </w:rPr>
              <w:t xml:space="preserve"> jab for the over 80s </w:t>
            </w:r>
            <w:r w:rsidR="00E71493" w:rsidRPr="00032079">
              <w:rPr>
                <w:color w:val="000000" w:themeColor="text1"/>
              </w:rPr>
              <w:t xml:space="preserve">– </w:t>
            </w:r>
            <w:r w:rsidR="00433797">
              <w:rPr>
                <w:color w:val="000000" w:themeColor="text1"/>
              </w:rPr>
              <w:t>will</w:t>
            </w:r>
            <w:r w:rsidR="00E71493" w:rsidRPr="00032079">
              <w:rPr>
                <w:color w:val="000000" w:themeColor="text1"/>
              </w:rPr>
              <w:t xml:space="preserve"> be planned </w:t>
            </w:r>
            <w:r w:rsidR="00D36BC5" w:rsidRPr="00032079">
              <w:rPr>
                <w:color w:val="000000" w:themeColor="text1"/>
              </w:rPr>
              <w:t>in</w:t>
            </w:r>
            <w:r w:rsidR="00E71493" w:rsidRPr="00032079">
              <w:rPr>
                <w:color w:val="000000" w:themeColor="text1"/>
              </w:rPr>
              <w:t xml:space="preserve"> April.</w:t>
            </w:r>
            <w:r w:rsidR="00D36BC5" w:rsidRPr="00032079">
              <w:rPr>
                <w:color w:val="000000" w:themeColor="text1"/>
              </w:rPr>
              <w:t xml:space="preserve">  </w:t>
            </w:r>
          </w:p>
          <w:p w14:paraId="6BAB4B43" w14:textId="2C421544" w:rsidR="000A5886" w:rsidRPr="001D13DF" w:rsidRDefault="000A5886" w:rsidP="00AB56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410" w:type="dxa"/>
          </w:tcPr>
          <w:p w14:paraId="25734BDE" w14:textId="77777777" w:rsidR="000A5886" w:rsidRDefault="000A5886" w:rsidP="002D7521"/>
        </w:tc>
      </w:tr>
      <w:tr w:rsidR="002D7521" w:rsidRPr="000D0A6E" w14:paraId="409A7192" w14:textId="77777777" w:rsidTr="00DE1213">
        <w:tc>
          <w:tcPr>
            <w:tcW w:w="8217" w:type="dxa"/>
          </w:tcPr>
          <w:p w14:paraId="4CB1C1DA" w14:textId="4662F03E" w:rsidR="00D23BEE" w:rsidRDefault="00D23BEE" w:rsidP="00D23BEE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 w:rsidRPr="00D23BEE">
              <w:rPr>
                <w:b/>
                <w:bCs/>
                <w:color w:val="000000" w:themeColor="text1"/>
              </w:rPr>
              <w:t>PPG general feedback/issues- (ALL)</w:t>
            </w:r>
          </w:p>
          <w:p w14:paraId="659036E6" w14:textId="77777777" w:rsidR="009E0438" w:rsidRDefault="009E0438" w:rsidP="00D23BEE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  <w:p w14:paraId="03730FF6" w14:textId="55ADEAE9" w:rsidR="009E0438" w:rsidRPr="00EC31E2" w:rsidRDefault="00D87E16" w:rsidP="00EC31E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AT raised q</w:t>
            </w:r>
            <w:r w:rsidR="009E0438" w:rsidRPr="00EC31E2">
              <w:rPr>
                <w:b/>
                <w:bCs/>
                <w:color w:val="000000" w:themeColor="text1"/>
              </w:rPr>
              <w:t xml:space="preserve">uestions </w:t>
            </w:r>
            <w:r>
              <w:rPr>
                <w:b/>
                <w:bCs/>
                <w:color w:val="000000" w:themeColor="text1"/>
              </w:rPr>
              <w:t xml:space="preserve">about </w:t>
            </w:r>
            <w:r w:rsidR="0019046E">
              <w:rPr>
                <w:b/>
                <w:bCs/>
                <w:color w:val="000000" w:themeColor="text1"/>
              </w:rPr>
              <w:t>Francis Grove services and funding</w:t>
            </w:r>
          </w:p>
          <w:p w14:paraId="5CE51631" w14:textId="77777777" w:rsidR="004D66DF" w:rsidRDefault="004D66DF" w:rsidP="00D23BEE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  <w:p w14:paraId="75F5422E" w14:textId="3AEFD69D" w:rsidR="00433797" w:rsidRPr="009E0438" w:rsidRDefault="00D23BEE" w:rsidP="009E0438">
            <w:pPr>
              <w:pStyle w:val="ListParagraph"/>
              <w:numPr>
                <w:ilvl w:val="0"/>
                <w:numId w:val="48"/>
              </w:numPr>
              <w:rPr>
                <w:color w:val="000000" w:themeColor="text1"/>
              </w:rPr>
            </w:pPr>
            <w:r w:rsidRPr="009E0438">
              <w:rPr>
                <w:b/>
                <w:bCs/>
                <w:color w:val="000000" w:themeColor="text1"/>
              </w:rPr>
              <w:t>ADHD patients</w:t>
            </w:r>
            <w:r w:rsidR="009E0438" w:rsidRPr="009E0438">
              <w:rPr>
                <w:b/>
                <w:bCs/>
                <w:color w:val="000000" w:themeColor="text1"/>
              </w:rPr>
              <w:t xml:space="preserve">:  </w:t>
            </w:r>
            <w:r w:rsidR="009E0438" w:rsidRPr="00EC31E2">
              <w:rPr>
                <w:b/>
                <w:bCs/>
                <w:color w:val="000000" w:themeColor="text1"/>
              </w:rPr>
              <w:t>Can</w:t>
            </w:r>
            <w:r w:rsidR="00433797" w:rsidRPr="00EC31E2">
              <w:rPr>
                <w:b/>
                <w:bCs/>
                <w:color w:val="000000" w:themeColor="text1"/>
              </w:rPr>
              <w:t xml:space="preserve"> the practice can do shared care for ADHD for everyone who has ADHD and is taking medication for this?</w:t>
            </w:r>
          </w:p>
          <w:p w14:paraId="5C0793C5" w14:textId="77777777" w:rsidR="00433797" w:rsidRDefault="00433797" w:rsidP="00540F9E">
            <w:pPr>
              <w:ind w:left="360"/>
              <w:rPr>
                <w:color w:val="000000" w:themeColor="text1"/>
              </w:rPr>
            </w:pPr>
          </w:p>
          <w:p w14:paraId="4BFFDF57" w14:textId="4A95F321" w:rsidR="00433797" w:rsidRDefault="00433797" w:rsidP="009E0438">
            <w:pPr>
              <w:ind w:left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LB</w:t>
            </w:r>
            <w:r w:rsidR="00EC31E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Pr="00433797">
              <w:t>it’s up to the D</w:t>
            </w:r>
            <w:r>
              <w:t>r</w:t>
            </w:r>
            <w:r w:rsidRPr="00433797">
              <w:t xml:space="preserve"> </w:t>
            </w:r>
            <w:r>
              <w:t xml:space="preserve">whether </w:t>
            </w:r>
            <w:r w:rsidRPr="00433797">
              <w:t xml:space="preserve">they choose to prescribe </w:t>
            </w:r>
            <w:proofErr w:type="gramStart"/>
            <w:r>
              <w:t>it</w:t>
            </w:r>
            <w:proofErr w:type="gramEnd"/>
            <w:r>
              <w:t xml:space="preserve"> </w:t>
            </w:r>
            <w:r w:rsidRPr="00433797">
              <w:t xml:space="preserve">but </w:t>
            </w:r>
            <w:r w:rsidR="0019046E">
              <w:t>patients</w:t>
            </w:r>
            <w:r w:rsidRPr="00433797">
              <w:t xml:space="preserve"> </w:t>
            </w:r>
            <w:r w:rsidR="005426A6" w:rsidRPr="00433797">
              <w:t>must</w:t>
            </w:r>
            <w:r w:rsidRPr="00433797">
              <w:t xml:space="preserve"> have been on the medication</w:t>
            </w:r>
            <w:r>
              <w:t xml:space="preserve"> and stable </w:t>
            </w:r>
            <w:r w:rsidRPr="00433797">
              <w:t xml:space="preserve">for </w:t>
            </w:r>
            <w:r w:rsidR="0019046E">
              <w:t>c</w:t>
            </w:r>
            <w:r w:rsidRPr="00433797">
              <w:t xml:space="preserve">3-6 months before </w:t>
            </w:r>
            <w:r>
              <w:t>shared care will be accepted</w:t>
            </w:r>
            <w:r w:rsidR="00EC31E2">
              <w:t>. Th</w:t>
            </w:r>
            <w:r>
              <w:t xml:space="preserve">e organisation you’re with </w:t>
            </w:r>
            <w:r w:rsidR="005426A6">
              <w:t>must</w:t>
            </w:r>
            <w:r>
              <w:t xml:space="preserve"> complete a shared care agreement</w:t>
            </w:r>
            <w:r w:rsidR="0019046E">
              <w:t>,</w:t>
            </w:r>
            <w:r>
              <w:t xml:space="preserve"> send it to the Practice to be reviewed by the pharmacist, signed by the GP and then the surgery can pick up the prescribing</w:t>
            </w:r>
            <w:r w:rsidRPr="00433797">
              <w:t xml:space="preserve">.  </w:t>
            </w:r>
          </w:p>
          <w:p w14:paraId="53FF57FF" w14:textId="77777777" w:rsidR="00433797" w:rsidRDefault="00433797" w:rsidP="009E0438">
            <w:pPr>
              <w:ind w:left="720"/>
              <w:rPr>
                <w:color w:val="000000" w:themeColor="text1"/>
              </w:rPr>
            </w:pPr>
          </w:p>
          <w:p w14:paraId="6135BFBE" w14:textId="53EA99C6" w:rsidR="001319A8" w:rsidRPr="00156DF9" w:rsidRDefault="00540F9E" w:rsidP="009E0438">
            <w:pPr>
              <w:ind w:left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AT highlighted </w:t>
            </w:r>
            <w:r w:rsidR="0019046E">
              <w:rPr>
                <w:color w:val="000000" w:themeColor="text1"/>
              </w:rPr>
              <w:t>that</w:t>
            </w:r>
            <w:r w:rsidR="00EC31E2">
              <w:rPr>
                <w:color w:val="000000" w:themeColor="text1"/>
              </w:rPr>
              <w:t xml:space="preserve"> </w:t>
            </w:r>
            <w:r w:rsidR="00EC31E2" w:rsidRPr="00156DF9">
              <w:rPr>
                <w:color w:val="000000" w:themeColor="text1"/>
              </w:rPr>
              <w:t>face-to-face consultations</w:t>
            </w:r>
            <w:r w:rsidR="00EC31E2">
              <w:rPr>
                <w:color w:val="000000" w:themeColor="text1"/>
              </w:rPr>
              <w:t xml:space="preserve"> </w:t>
            </w:r>
            <w:r w:rsidR="005426A6">
              <w:rPr>
                <w:color w:val="000000" w:themeColor="text1"/>
              </w:rPr>
              <w:t>are</w:t>
            </w:r>
            <w:r w:rsidR="0019046E">
              <w:rPr>
                <w:color w:val="000000" w:themeColor="text1"/>
              </w:rPr>
              <w:t xml:space="preserve"> important </w:t>
            </w:r>
            <w:r w:rsidR="00EC31E2">
              <w:rPr>
                <w:color w:val="000000" w:themeColor="text1"/>
              </w:rPr>
              <w:t>for</w:t>
            </w:r>
            <w:r w:rsidR="00802F46" w:rsidRPr="00156DF9">
              <w:rPr>
                <w:color w:val="000000" w:themeColor="text1"/>
              </w:rPr>
              <w:t xml:space="preserve"> ADHD patients </w:t>
            </w:r>
            <w:r>
              <w:rPr>
                <w:color w:val="000000" w:themeColor="text1"/>
              </w:rPr>
              <w:t>and that FG accommodate</w:t>
            </w:r>
            <w:r w:rsidR="005426A6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this preference</w:t>
            </w:r>
            <w:r w:rsidR="00802F46" w:rsidRPr="00156DF9">
              <w:rPr>
                <w:color w:val="000000" w:themeColor="text1"/>
              </w:rPr>
              <w:t xml:space="preserve">.  </w:t>
            </w:r>
            <w:r w:rsidR="00156DF9" w:rsidRPr="00156DF9">
              <w:rPr>
                <w:color w:val="000000" w:themeColor="text1"/>
              </w:rPr>
              <w:t xml:space="preserve">LB mentioned </w:t>
            </w:r>
            <w:r w:rsidR="00EC31E2" w:rsidRPr="00156DF9">
              <w:rPr>
                <w:color w:val="000000" w:themeColor="text1"/>
              </w:rPr>
              <w:t>that</w:t>
            </w:r>
            <w:r>
              <w:rPr>
                <w:color w:val="000000" w:themeColor="text1"/>
              </w:rPr>
              <w:t xml:space="preserve"> </w:t>
            </w:r>
            <w:r w:rsidR="00156DF9" w:rsidRPr="00156DF9">
              <w:rPr>
                <w:color w:val="000000" w:themeColor="text1"/>
              </w:rPr>
              <w:t>contrary to the national trend of 50%</w:t>
            </w:r>
            <w:r>
              <w:rPr>
                <w:color w:val="000000" w:themeColor="text1"/>
              </w:rPr>
              <w:t>,</w:t>
            </w:r>
            <w:r w:rsidR="00156DF9" w:rsidRPr="00156DF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~</w:t>
            </w:r>
            <w:r w:rsidR="00156DF9" w:rsidRPr="00156DF9">
              <w:rPr>
                <w:color w:val="000000" w:themeColor="text1"/>
              </w:rPr>
              <w:t>80% of FG patients prefer face-to-face.  There is a focus on the patients right to choose</w:t>
            </w:r>
            <w:r>
              <w:rPr>
                <w:color w:val="000000" w:themeColor="text1"/>
              </w:rPr>
              <w:t xml:space="preserve"> face-to-face if they prefer this</w:t>
            </w:r>
            <w:r w:rsidR="00156DF9" w:rsidRPr="00156DF9">
              <w:rPr>
                <w:color w:val="000000" w:themeColor="text1"/>
              </w:rPr>
              <w:t>.</w:t>
            </w:r>
          </w:p>
          <w:p w14:paraId="6329B195" w14:textId="77777777" w:rsidR="00C14358" w:rsidRPr="00C14358" w:rsidRDefault="00C14358" w:rsidP="00C14358">
            <w:pPr>
              <w:rPr>
                <w:b/>
                <w:bCs/>
                <w:color w:val="000000" w:themeColor="text1"/>
              </w:rPr>
            </w:pPr>
          </w:p>
          <w:p w14:paraId="69D6D67B" w14:textId="584FB77A" w:rsidR="00EC31E2" w:rsidRPr="00EC31E2" w:rsidRDefault="005A1433" w:rsidP="009E0438">
            <w:pPr>
              <w:pStyle w:val="ListParagraph"/>
              <w:numPr>
                <w:ilvl w:val="0"/>
                <w:numId w:val="48"/>
              </w:numPr>
              <w:rPr>
                <w:b/>
                <w:bCs/>
                <w:color w:val="000000" w:themeColor="text1"/>
              </w:rPr>
            </w:pPr>
            <w:r w:rsidRPr="009E0438">
              <w:rPr>
                <w:b/>
                <w:bCs/>
                <w:color w:val="000000" w:themeColor="text1"/>
              </w:rPr>
              <w:t>S</w:t>
            </w:r>
            <w:r w:rsidR="00D23BEE" w:rsidRPr="009E0438">
              <w:rPr>
                <w:b/>
                <w:bCs/>
                <w:color w:val="000000" w:themeColor="text1"/>
              </w:rPr>
              <w:t>eeing the same GP</w:t>
            </w:r>
            <w:r w:rsidR="009E0438" w:rsidRPr="009E0438">
              <w:rPr>
                <w:b/>
                <w:bCs/>
                <w:color w:val="000000" w:themeColor="text1"/>
              </w:rPr>
              <w:t xml:space="preserve">:  </w:t>
            </w:r>
            <w:r w:rsidRPr="00EC31E2">
              <w:rPr>
                <w:b/>
                <w:bCs/>
                <w:color w:val="000000" w:themeColor="text1"/>
              </w:rPr>
              <w:t xml:space="preserve">AT </w:t>
            </w:r>
            <w:r w:rsidR="00540F9E" w:rsidRPr="00EC31E2">
              <w:rPr>
                <w:b/>
                <w:bCs/>
                <w:color w:val="000000" w:themeColor="text1"/>
              </w:rPr>
              <w:t>cited</w:t>
            </w:r>
            <w:r w:rsidRPr="00EC31E2">
              <w:rPr>
                <w:b/>
                <w:bCs/>
                <w:color w:val="000000" w:themeColor="text1"/>
              </w:rPr>
              <w:t xml:space="preserve"> research </w:t>
            </w:r>
            <w:r w:rsidR="00EC31E2" w:rsidRPr="00EC31E2">
              <w:rPr>
                <w:b/>
                <w:bCs/>
                <w:color w:val="000000" w:themeColor="text1"/>
              </w:rPr>
              <w:t>showing</w:t>
            </w:r>
            <w:r w:rsidRPr="00EC31E2">
              <w:rPr>
                <w:b/>
                <w:bCs/>
                <w:color w:val="000000" w:themeColor="text1"/>
              </w:rPr>
              <w:t xml:space="preserve"> that </w:t>
            </w:r>
            <w:r w:rsidR="005F4B4B">
              <w:rPr>
                <w:b/>
                <w:bCs/>
                <w:color w:val="000000" w:themeColor="text1"/>
              </w:rPr>
              <w:t>this</w:t>
            </w:r>
            <w:r w:rsidRPr="00EC31E2">
              <w:rPr>
                <w:b/>
                <w:bCs/>
                <w:color w:val="000000" w:themeColor="text1"/>
              </w:rPr>
              <w:t xml:space="preserve"> is beneficial. </w:t>
            </w:r>
          </w:p>
          <w:p w14:paraId="0B57797F" w14:textId="5760C3C5" w:rsidR="005A1433" w:rsidRPr="00EC31E2" w:rsidRDefault="005A1433" w:rsidP="00EC31E2">
            <w:pPr>
              <w:ind w:left="720"/>
              <w:rPr>
                <w:color w:val="000000" w:themeColor="text1"/>
              </w:rPr>
            </w:pPr>
            <w:r w:rsidRPr="00EC31E2">
              <w:rPr>
                <w:color w:val="000000" w:themeColor="text1"/>
              </w:rPr>
              <w:t>LB</w:t>
            </w:r>
            <w:r w:rsidR="00EC31E2" w:rsidRPr="00EC31E2">
              <w:rPr>
                <w:color w:val="000000" w:themeColor="text1"/>
              </w:rPr>
              <w:t>:</w:t>
            </w:r>
            <w:r w:rsidRPr="00EC31E2">
              <w:rPr>
                <w:color w:val="000000" w:themeColor="text1"/>
              </w:rPr>
              <w:t xml:space="preserve"> FG recognises </w:t>
            </w:r>
            <w:r w:rsidR="005F4B4B">
              <w:rPr>
                <w:color w:val="000000" w:themeColor="text1"/>
              </w:rPr>
              <w:t>the value of</w:t>
            </w:r>
            <w:r w:rsidR="00D479DA" w:rsidRPr="00EC31E2">
              <w:rPr>
                <w:color w:val="000000" w:themeColor="text1"/>
              </w:rPr>
              <w:t xml:space="preserve"> continuity of care</w:t>
            </w:r>
            <w:r w:rsidR="005F4B4B">
              <w:rPr>
                <w:color w:val="000000" w:themeColor="text1"/>
              </w:rPr>
              <w:t xml:space="preserve"> for both</w:t>
            </w:r>
            <w:r w:rsidRPr="00EC31E2">
              <w:rPr>
                <w:color w:val="000000" w:themeColor="text1"/>
              </w:rPr>
              <w:t xml:space="preserve"> GPs a</w:t>
            </w:r>
            <w:r w:rsidR="005F4B4B">
              <w:rPr>
                <w:color w:val="000000" w:themeColor="text1"/>
              </w:rPr>
              <w:t>nd</w:t>
            </w:r>
            <w:r w:rsidRPr="00EC31E2">
              <w:rPr>
                <w:color w:val="000000" w:themeColor="text1"/>
              </w:rPr>
              <w:t xml:space="preserve"> patients. F</w:t>
            </w:r>
            <w:r w:rsidR="00D479DA" w:rsidRPr="00EC31E2">
              <w:rPr>
                <w:color w:val="000000" w:themeColor="text1"/>
              </w:rPr>
              <w:t>ewer clinicians doing more sessions</w:t>
            </w:r>
            <w:r w:rsidRPr="00EC31E2">
              <w:rPr>
                <w:color w:val="000000" w:themeColor="text1"/>
              </w:rPr>
              <w:t xml:space="preserve"> should </w:t>
            </w:r>
            <w:r w:rsidR="005F4B4B">
              <w:rPr>
                <w:color w:val="000000" w:themeColor="text1"/>
              </w:rPr>
              <w:t>help</w:t>
            </w:r>
            <w:r w:rsidRPr="00EC31E2">
              <w:rPr>
                <w:color w:val="000000" w:themeColor="text1"/>
              </w:rPr>
              <w:t xml:space="preserve"> but portfolio GPs mean this</w:t>
            </w:r>
            <w:r w:rsidR="00D479DA" w:rsidRPr="00EC31E2">
              <w:rPr>
                <w:color w:val="000000" w:themeColor="text1"/>
              </w:rPr>
              <w:t xml:space="preserve"> is an issue across the country</w:t>
            </w:r>
            <w:r w:rsidRPr="00EC31E2">
              <w:rPr>
                <w:color w:val="000000" w:themeColor="text1"/>
              </w:rPr>
              <w:t>.</w:t>
            </w:r>
          </w:p>
          <w:p w14:paraId="05C642FB" w14:textId="6E301BC1" w:rsidR="00D479DA" w:rsidRPr="00D23BEE" w:rsidRDefault="00D479DA" w:rsidP="005A1433">
            <w:pPr>
              <w:pStyle w:val="ListParagraph"/>
              <w:ind w:left="0" w:firstLine="50"/>
              <w:rPr>
                <w:color w:val="000000" w:themeColor="text1"/>
              </w:rPr>
            </w:pPr>
          </w:p>
          <w:p w14:paraId="037588EA" w14:textId="77777777" w:rsidR="00EC31E2" w:rsidRDefault="00D23BEE" w:rsidP="009E0438">
            <w:pPr>
              <w:pStyle w:val="ListParagraph"/>
              <w:numPr>
                <w:ilvl w:val="0"/>
                <w:numId w:val="48"/>
              </w:numPr>
              <w:rPr>
                <w:color w:val="000000" w:themeColor="text1"/>
              </w:rPr>
            </w:pPr>
            <w:r w:rsidRPr="009E0438">
              <w:rPr>
                <w:b/>
                <w:bCs/>
                <w:color w:val="000000" w:themeColor="text1"/>
              </w:rPr>
              <w:t xml:space="preserve">Chronic </w:t>
            </w:r>
            <w:r w:rsidR="00433797" w:rsidRPr="009E0438">
              <w:rPr>
                <w:b/>
                <w:bCs/>
                <w:color w:val="000000" w:themeColor="text1"/>
              </w:rPr>
              <w:t>d</w:t>
            </w:r>
            <w:r w:rsidRPr="009E0438">
              <w:rPr>
                <w:b/>
                <w:bCs/>
                <w:color w:val="000000" w:themeColor="text1"/>
              </w:rPr>
              <w:t>isease management</w:t>
            </w:r>
            <w:r w:rsidR="009E0438" w:rsidRPr="009E0438">
              <w:rPr>
                <w:b/>
                <w:bCs/>
                <w:color w:val="000000" w:themeColor="text1"/>
              </w:rPr>
              <w:t xml:space="preserve">:  </w:t>
            </w:r>
            <w:r w:rsidR="009E0438" w:rsidRPr="00EC31E2">
              <w:rPr>
                <w:b/>
                <w:bCs/>
                <w:color w:val="000000" w:themeColor="text1"/>
              </w:rPr>
              <w:t>W</w:t>
            </w:r>
            <w:r w:rsidR="005A1433" w:rsidRPr="00EC31E2">
              <w:rPr>
                <w:b/>
                <w:bCs/>
                <w:color w:val="000000" w:themeColor="text1"/>
              </w:rPr>
              <w:t>ho manages p</w:t>
            </w:r>
            <w:r w:rsidR="00DF55AF" w:rsidRPr="00EC31E2">
              <w:rPr>
                <w:b/>
                <w:bCs/>
                <w:color w:val="000000" w:themeColor="text1"/>
              </w:rPr>
              <w:t xml:space="preserve">atients with chronic diseases </w:t>
            </w:r>
            <w:r w:rsidR="005A1433" w:rsidRPr="00EC31E2">
              <w:rPr>
                <w:b/>
                <w:bCs/>
                <w:color w:val="000000" w:themeColor="text1"/>
              </w:rPr>
              <w:t xml:space="preserve">who are </w:t>
            </w:r>
            <w:r w:rsidR="00DF55AF" w:rsidRPr="00EC31E2">
              <w:rPr>
                <w:b/>
                <w:bCs/>
                <w:color w:val="000000" w:themeColor="text1"/>
              </w:rPr>
              <w:t xml:space="preserve">discharged from consultants back to </w:t>
            </w:r>
            <w:r w:rsidR="005A1433" w:rsidRPr="00EC31E2">
              <w:rPr>
                <w:b/>
                <w:bCs/>
                <w:color w:val="000000" w:themeColor="text1"/>
              </w:rPr>
              <w:t>their GP?</w:t>
            </w:r>
          </w:p>
          <w:p w14:paraId="3F577E32" w14:textId="1C5F56E6" w:rsidR="00E4649F" w:rsidRPr="00EC31E2" w:rsidRDefault="005A1433" w:rsidP="00EC31E2">
            <w:pPr>
              <w:ind w:left="720"/>
              <w:rPr>
                <w:color w:val="000000" w:themeColor="text1"/>
              </w:rPr>
            </w:pPr>
            <w:r w:rsidRPr="00EC31E2">
              <w:rPr>
                <w:color w:val="000000" w:themeColor="text1"/>
              </w:rPr>
              <w:t>LB</w:t>
            </w:r>
            <w:r w:rsidR="00EC31E2">
              <w:rPr>
                <w:color w:val="000000" w:themeColor="text1"/>
              </w:rPr>
              <w:t>:</w:t>
            </w:r>
            <w:r w:rsidRPr="00EC31E2">
              <w:rPr>
                <w:color w:val="000000" w:themeColor="text1"/>
              </w:rPr>
              <w:t xml:space="preserve"> this</w:t>
            </w:r>
            <w:r w:rsidR="00DF55AF" w:rsidRPr="00EC31E2">
              <w:rPr>
                <w:color w:val="000000" w:themeColor="text1"/>
              </w:rPr>
              <w:t xml:space="preserve"> depends on </w:t>
            </w:r>
            <w:r w:rsidR="005F4B4B">
              <w:rPr>
                <w:color w:val="000000" w:themeColor="text1"/>
              </w:rPr>
              <w:t xml:space="preserve">multiple factors </w:t>
            </w:r>
            <w:proofErr w:type="spellStart"/>
            <w:r w:rsidR="005F4B4B">
              <w:rPr>
                <w:color w:val="000000" w:themeColor="text1"/>
              </w:rPr>
              <w:t>eg</w:t>
            </w:r>
            <w:proofErr w:type="spellEnd"/>
            <w:r w:rsidR="00A826BD" w:rsidRPr="00EC31E2">
              <w:rPr>
                <w:color w:val="000000" w:themeColor="text1"/>
              </w:rPr>
              <w:t xml:space="preserve"> </w:t>
            </w:r>
            <w:r w:rsidR="00DF55AF" w:rsidRPr="00EC31E2">
              <w:rPr>
                <w:color w:val="000000" w:themeColor="text1"/>
              </w:rPr>
              <w:t>the</w:t>
            </w:r>
            <w:r w:rsidRPr="00EC31E2">
              <w:rPr>
                <w:color w:val="000000" w:themeColor="text1"/>
              </w:rPr>
              <w:t xml:space="preserve"> </w:t>
            </w:r>
            <w:r w:rsidR="00DF55AF" w:rsidRPr="00EC31E2">
              <w:rPr>
                <w:color w:val="000000" w:themeColor="text1"/>
              </w:rPr>
              <w:t>complexity of the case</w:t>
            </w:r>
            <w:r w:rsidR="00AC74E1" w:rsidRPr="00EC31E2">
              <w:rPr>
                <w:color w:val="000000" w:themeColor="text1"/>
              </w:rPr>
              <w:t xml:space="preserve">. </w:t>
            </w:r>
            <w:r w:rsidRPr="00EC31E2">
              <w:rPr>
                <w:color w:val="000000" w:themeColor="text1"/>
              </w:rPr>
              <w:t>A</w:t>
            </w:r>
            <w:r w:rsidR="00AC74E1" w:rsidRPr="00EC31E2">
              <w:rPr>
                <w:color w:val="000000" w:themeColor="text1"/>
              </w:rPr>
              <w:t xml:space="preserve"> nurse does some of the annual reviews for heart failure but otherwise it’s mainly GPs and pharmacists. </w:t>
            </w:r>
          </w:p>
          <w:p w14:paraId="4E60C534" w14:textId="77777777" w:rsidR="00E4649F" w:rsidRDefault="00E4649F" w:rsidP="00D23BEE">
            <w:pPr>
              <w:pStyle w:val="ListParagraph"/>
              <w:ind w:left="0"/>
              <w:rPr>
                <w:color w:val="000000" w:themeColor="text1"/>
              </w:rPr>
            </w:pPr>
          </w:p>
          <w:p w14:paraId="2B8FB2F9" w14:textId="6B5C9F46" w:rsidR="00543E60" w:rsidRPr="00543E60" w:rsidRDefault="00543E60" w:rsidP="00543E60">
            <w:pPr>
              <w:pStyle w:val="ListParagraph"/>
              <w:numPr>
                <w:ilvl w:val="0"/>
                <w:numId w:val="46"/>
              </w:numPr>
              <w:rPr>
                <w:b/>
                <w:bCs/>
                <w:color w:val="000000" w:themeColor="text1"/>
              </w:rPr>
            </w:pPr>
            <w:r w:rsidRPr="00543E60">
              <w:rPr>
                <w:b/>
                <w:bCs/>
                <w:color w:val="000000" w:themeColor="text1"/>
              </w:rPr>
              <w:t>Funding</w:t>
            </w:r>
            <w:r w:rsidR="00EC31E2">
              <w:rPr>
                <w:b/>
                <w:bCs/>
                <w:color w:val="000000" w:themeColor="text1"/>
              </w:rPr>
              <w:t>: I</w:t>
            </w:r>
            <w:r w:rsidR="00A826BD">
              <w:rPr>
                <w:b/>
                <w:bCs/>
                <w:color w:val="000000" w:themeColor="text1"/>
              </w:rPr>
              <w:t xml:space="preserve">s </w:t>
            </w:r>
            <w:r w:rsidR="005F4B4B">
              <w:rPr>
                <w:b/>
                <w:bCs/>
                <w:color w:val="000000" w:themeColor="text1"/>
              </w:rPr>
              <w:t>this</w:t>
            </w:r>
            <w:r w:rsidR="00A826BD">
              <w:rPr>
                <w:b/>
                <w:bCs/>
                <w:color w:val="000000" w:themeColor="text1"/>
              </w:rPr>
              <w:t xml:space="preserve"> based on number of patients with heart failure etc?</w:t>
            </w:r>
          </w:p>
          <w:p w14:paraId="51877586" w14:textId="1C0A22B2" w:rsidR="00656776" w:rsidRDefault="00EC31E2" w:rsidP="00EC31E2">
            <w:pPr>
              <w:pStyle w:val="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LB: </w:t>
            </w:r>
            <w:r w:rsidR="00AC74E1">
              <w:rPr>
                <w:color w:val="000000" w:themeColor="text1"/>
              </w:rPr>
              <w:t xml:space="preserve">FG is </w:t>
            </w:r>
            <w:r w:rsidR="00543E60">
              <w:rPr>
                <w:color w:val="000000" w:themeColor="text1"/>
              </w:rPr>
              <w:t>funded</w:t>
            </w:r>
            <w:r w:rsidR="00AC74E1">
              <w:rPr>
                <w:color w:val="000000" w:themeColor="text1"/>
              </w:rPr>
              <w:t xml:space="preserve"> based on prevalence rather than number of reviews done</w:t>
            </w:r>
            <w:r w:rsidR="00E4649F">
              <w:rPr>
                <w:color w:val="000000" w:themeColor="text1"/>
              </w:rPr>
              <w:t>. P</w:t>
            </w:r>
            <w:r w:rsidR="00AC74E1">
              <w:rPr>
                <w:color w:val="000000" w:themeColor="text1"/>
              </w:rPr>
              <w:t xml:space="preserve">revalence </w:t>
            </w:r>
            <w:r w:rsidR="00E4649F">
              <w:rPr>
                <w:color w:val="000000" w:themeColor="text1"/>
              </w:rPr>
              <w:t xml:space="preserve">at FG </w:t>
            </w:r>
            <w:r w:rsidR="00AC74E1">
              <w:rPr>
                <w:color w:val="000000" w:themeColor="text1"/>
              </w:rPr>
              <w:t xml:space="preserve">is low compared to </w:t>
            </w:r>
            <w:r w:rsidR="005426A6">
              <w:rPr>
                <w:color w:val="000000" w:themeColor="text1"/>
              </w:rPr>
              <w:t xml:space="preserve">the </w:t>
            </w:r>
            <w:r w:rsidR="00AC74E1">
              <w:rPr>
                <w:color w:val="000000" w:themeColor="text1"/>
              </w:rPr>
              <w:t xml:space="preserve">national average </w:t>
            </w:r>
            <w:r w:rsidR="00A826BD" w:rsidRPr="005F4B4B">
              <w:t>across</w:t>
            </w:r>
            <w:r w:rsidR="00AC74E1" w:rsidRPr="005F4B4B">
              <w:t xml:space="preserve"> almost</w:t>
            </w:r>
            <w:r w:rsidR="00A826BD" w:rsidRPr="005F4B4B">
              <w:t xml:space="preserve"> every area</w:t>
            </w:r>
            <w:r w:rsidR="005F4B4B">
              <w:t xml:space="preserve">.  </w:t>
            </w:r>
            <w:r w:rsidR="005F4B4B">
              <w:rPr>
                <w:color w:val="000000" w:themeColor="text1"/>
              </w:rPr>
              <w:t xml:space="preserve">This is because </w:t>
            </w:r>
            <w:r w:rsidR="005426A6">
              <w:rPr>
                <w:color w:val="000000" w:themeColor="text1"/>
              </w:rPr>
              <w:t>our</w:t>
            </w:r>
            <w:r w:rsidR="005F4B4B">
              <w:rPr>
                <w:color w:val="000000" w:themeColor="text1"/>
              </w:rPr>
              <w:t xml:space="preserve"> patient population is younger, well informed and with fewer complex/long term issues.   The </w:t>
            </w:r>
            <w:r w:rsidR="00656776">
              <w:rPr>
                <w:color w:val="000000" w:themeColor="text1"/>
              </w:rPr>
              <w:t>Quality Outcomes F</w:t>
            </w:r>
            <w:r w:rsidR="005F4B4B">
              <w:rPr>
                <w:color w:val="000000" w:themeColor="text1"/>
              </w:rPr>
              <w:t xml:space="preserve">ramework rewards practices with higher prevalence which makes sense in terms of health inequalities. </w:t>
            </w:r>
          </w:p>
          <w:p w14:paraId="4BA96725" w14:textId="249F474E" w:rsidR="005F4B4B" w:rsidRDefault="00656776" w:rsidP="00EC31E2">
            <w:pPr>
              <w:pStyle w:val="ListParagraph"/>
            </w:pPr>
            <w:r>
              <w:rPr>
                <w:color w:val="000000" w:themeColor="text1"/>
              </w:rPr>
              <w:t>In terms of what the practice receives in terms of baseline core funding, practices are paid based on their ‘weighted list size’. FGS’s</w:t>
            </w:r>
            <w:r w:rsidR="005F4B4B">
              <w:rPr>
                <w:color w:val="000000" w:themeColor="text1"/>
              </w:rPr>
              <w:t xml:space="preserve"> patient list size is 14,800 but our weighted patient list</w:t>
            </w:r>
            <w:r w:rsidR="005426A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is around 11,500. </w:t>
            </w:r>
            <w:proofErr w:type="gramStart"/>
            <w:r>
              <w:rPr>
                <w:color w:val="000000" w:themeColor="text1"/>
              </w:rPr>
              <w:t>Therefore</w:t>
            </w:r>
            <w:proofErr w:type="gramEnd"/>
            <w:r>
              <w:rPr>
                <w:color w:val="000000" w:themeColor="text1"/>
              </w:rPr>
              <w:t xml:space="preserve"> the practice only gets baseline funding for 11,500 patients.</w:t>
            </w:r>
          </w:p>
          <w:p w14:paraId="7C8C5A70" w14:textId="77777777" w:rsidR="005F4B4B" w:rsidRDefault="005F4B4B" w:rsidP="00EC31E2">
            <w:pPr>
              <w:pStyle w:val="ListParagraph"/>
            </w:pPr>
          </w:p>
          <w:p w14:paraId="56E4FE3D" w14:textId="601DF8C4" w:rsidR="008F6E2E" w:rsidRDefault="001A07F8" w:rsidP="00EC31E2">
            <w:pPr>
              <w:pStyle w:val="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large proportion of the</w:t>
            </w:r>
            <w:r w:rsidR="00275DBD">
              <w:rPr>
                <w:color w:val="000000" w:themeColor="text1"/>
              </w:rPr>
              <w:t xml:space="preserve"> </w:t>
            </w:r>
            <w:r w:rsidR="00275DBD" w:rsidRPr="00275DBD">
              <w:rPr>
                <w:color w:val="000000" w:themeColor="text1"/>
              </w:rPr>
              <w:t>Quality and Outcomes Framework (QOF)</w:t>
            </w:r>
            <w:r>
              <w:rPr>
                <w:color w:val="000000" w:themeColor="text1"/>
              </w:rPr>
              <w:t xml:space="preserve"> points </w:t>
            </w:r>
            <w:r w:rsidR="009A32B0">
              <w:rPr>
                <w:color w:val="000000" w:themeColor="text1"/>
              </w:rPr>
              <w:t xml:space="preserve">we </w:t>
            </w:r>
            <w:r w:rsidR="00656776">
              <w:rPr>
                <w:color w:val="000000" w:themeColor="text1"/>
              </w:rPr>
              <w:t>used to be able to</w:t>
            </w:r>
            <w:r w:rsidR="009A32B0">
              <w:rPr>
                <w:color w:val="000000" w:themeColor="text1"/>
              </w:rPr>
              <w:t xml:space="preserve"> get </w:t>
            </w:r>
            <w:r>
              <w:rPr>
                <w:color w:val="000000" w:themeColor="text1"/>
              </w:rPr>
              <w:t xml:space="preserve">have been </w:t>
            </w:r>
            <w:r w:rsidR="005F4B4B">
              <w:rPr>
                <w:color w:val="000000" w:themeColor="text1"/>
              </w:rPr>
              <w:t>reallocated to</w:t>
            </w:r>
            <w:r>
              <w:rPr>
                <w:color w:val="000000" w:themeColor="text1"/>
              </w:rPr>
              <w:t xml:space="preserve"> core funding. Other point</w:t>
            </w:r>
            <w:r w:rsidR="00275DBD">
              <w:rPr>
                <w:color w:val="000000" w:themeColor="text1"/>
              </w:rPr>
              <w:t>s have been</w:t>
            </w:r>
            <w:r w:rsidR="009A32B0">
              <w:rPr>
                <w:color w:val="000000" w:themeColor="text1"/>
              </w:rPr>
              <w:t xml:space="preserve"> taken away and </w:t>
            </w:r>
            <w:r>
              <w:rPr>
                <w:color w:val="000000" w:themeColor="text1"/>
              </w:rPr>
              <w:t>put</w:t>
            </w:r>
            <w:r w:rsidR="009A32B0">
              <w:rPr>
                <w:color w:val="000000" w:themeColor="text1"/>
              </w:rPr>
              <w:t xml:space="preserve"> largely</w:t>
            </w:r>
            <w:r>
              <w:rPr>
                <w:color w:val="000000" w:themeColor="text1"/>
              </w:rPr>
              <w:t xml:space="preserve"> into </w:t>
            </w:r>
            <w:r w:rsidR="00656776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 xml:space="preserve">dvice and </w:t>
            </w:r>
            <w:r w:rsidR="00656776">
              <w:rPr>
                <w:color w:val="000000" w:themeColor="text1"/>
              </w:rPr>
              <w:t>G</w:t>
            </w:r>
            <w:r>
              <w:rPr>
                <w:color w:val="000000" w:themeColor="text1"/>
              </w:rPr>
              <w:t xml:space="preserve">uidance.  </w:t>
            </w:r>
            <w:r w:rsidR="00543E60">
              <w:rPr>
                <w:color w:val="000000" w:themeColor="text1"/>
              </w:rPr>
              <w:t>There has been a m</w:t>
            </w:r>
            <w:r w:rsidR="008F6E2E">
              <w:rPr>
                <w:color w:val="000000" w:themeColor="text1"/>
              </w:rPr>
              <w:t>assive</w:t>
            </w:r>
            <w:r w:rsidR="00A01F7B">
              <w:rPr>
                <w:color w:val="000000" w:themeColor="text1"/>
              </w:rPr>
              <w:t xml:space="preserve"> push </w:t>
            </w:r>
            <w:r w:rsidR="00543E60">
              <w:rPr>
                <w:color w:val="000000" w:themeColor="text1"/>
              </w:rPr>
              <w:t>for GPs to ask for advice from secondary care</w:t>
            </w:r>
            <w:r w:rsidR="00656776">
              <w:rPr>
                <w:color w:val="000000" w:themeColor="text1"/>
              </w:rPr>
              <w:t xml:space="preserve"> to support management of patients within primary care</w:t>
            </w:r>
            <w:r w:rsidR="000C77A8">
              <w:rPr>
                <w:color w:val="000000" w:themeColor="text1"/>
              </w:rPr>
              <w:t xml:space="preserve"> r</w:t>
            </w:r>
            <w:r w:rsidR="008F6E2E">
              <w:rPr>
                <w:color w:val="000000" w:themeColor="text1"/>
              </w:rPr>
              <w:t>ather than doing a referral</w:t>
            </w:r>
            <w:r w:rsidR="000C77A8">
              <w:rPr>
                <w:color w:val="000000" w:themeColor="text1"/>
              </w:rPr>
              <w:t xml:space="preserve">.  </w:t>
            </w:r>
            <w:r w:rsidR="005F4B4B">
              <w:rPr>
                <w:color w:val="000000" w:themeColor="text1"/>
              </w:rPr>
              <w:t>However, w</w:t>
            </w:r>
            <w:r w:rsidR="000C77A8">
              <w:rPr>
                <w:color w:val="000000" w:themeColor="text1"/>
              </w:rPr>
              <w:t>e have only done 300 requests vs a</w:t>
            </w:r>
            <w:r w:rsidR="00A01F7B">
              <w:rPr>
                <w:color w:val="000000" w:themeColor="text1"/>
              </w:rPr>
              <w:t xml:space="preserve"> target of 800 so </w:t>
            </w:r>
            <w:r w:rsidR="00656776">
              <w:rPr>
                <w:color w:val="000000" w:themeColor="text1"/>
              </w:rPr>
              <w:t>there is a</w:t>
            </w:r>
            <w:r w:rsidR="00A01F7B">
              <w:rPr>
                <w:color w:val="000000" w:themeColor="text1"/>
              </w:rPr>
              <w:t xml:space="preserve"> los</w:t>
            </w:r>
            <w:r w:rsidR="00656776">
              <w:rPr>
                <w:color w:val="000000" w:themeColor="text1"/>
              </w:rPr>
              <w:t>s</w:t>
            </w:r>
            <w:r w:rsidR="00A01F7B">
              <w:rPr>
                <w:color w:val="000000" w:themeColor="text1"/>
              </w:rPr>
              <w:t xml:space="preserve"> of funding</w:t>
            </w:r>
            <w:r w:rsidR="00656776">
              <w:rPr>
                <w:color w:val="000000" w:themeColor="text1"/>
              </w:rPr>
              <w:t xml:space="preserve"> for the practice on this</w:t>
            </w:r>
            <w:r w:rsidR="00A01F7B">
              <w:rPr>
                <w:color w:val="000000" w:themeColor="text1"/>
              </w:rPr>
              <w:t>.</w:t>
            </w:r>
          </w:p>
          <w:p w14:paraId="696F20D0" w14:textId="77777777" w:rsidR="000C77A8" w:rsidRDefault="000C77A8" w:rsidP="00543E60">
            <w:pPr>
              <w:pStyle w:val="ListParagraph"/>
              <w:ind w:left="360"/>
              <w:rPr>
                <w:color w:val="000000" w:themeColor="text1"/>
              </w:rPr>
            </w:pPr>
          </w:p>
          <w:p w14:paraId="0129FB1A" w14:textId="77777777" w:rsidR="00EC31E2" w:rsidRPr="00EC31E2" w:rsidRDefault="00EC31E2" w:rsidP="006D4BC7">
            <w:pPr>
              <w:pStyle w:val="ListParagraph"/>
              <w:numPr>
                <w:ilvl w:val="0"/>
                <w:numId w:val="46"/>
              </w:num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COPD Service: d</w:t>
            </w:r>
            <w:r w:rsidR="009A32B0" w:rsidRPr="009E0438">
              <w:rPr>
                <w:b/>
                <w:bCs/>
                <w:color w:val="000000" w:themeColor="text1"/>
              </w:rPr>
              <w:t xml:space="preserve">oes the surgery run a </w:t>
            </w:r>
            <w:r w:rsidR="00431997" w:rsidRPr="009E0438">
              <w:rPr>
                <w:b/>
                <w:bCs/>
                <w:color w:val="000000" w:themeColor="text1"/>
              </w:rPr>
              <w:t>COPD service</w:t>
            </w:r>
            <w:r w:rsidR="009A32B0" w:rsidRPr="009E0438">
              <w:rPr>
                <w:b/>
                <w:bCs/>
                <w:color w:val="000000" w:themeColor="text1"/>
              </w:rPr>
              <w:t xml:space="preserve">? </w:t>
            </w:r>
          </w:p>
          <w:p w14:paraId="66ED910A" w14:textId="78DD578F" w:rsidR="00DE1213" w:rsidRDefault="00EC31E2" w:rsidP="00EC31E2">
            <w:pPr>
              <w:ind w:left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LB: </w:t>
            </w:r>
            <w:r w:rsidR="000C77A8" w:rsidRPr="00EC31E2">
              <w:rPr>
                <w:color w:val="000000" w:themeColor="text1"/>
              </w:rPr>
              <w:t xml:space="preserve">Currently </w:t>
            </w:r>
            <w:r w:rsidR="005426A6">
              <w:rPr>
                <w:color w:val="000000" w:themeColor="text1"/>
              </w:rPr>
              <w:t>a nurse</w:t>
            </w:r>
            <w:r w:rsidR="000C77A8" w:rsidRPr="00EC31E2">
              <w:rPr>
                <w:color w:val="000000" w:themeColor="text1"/>
              </w:rPr>
              <w:t xml:space="preserve"> leads on</w:t>
            </w:r>
            <w:r w:rsidR="00431997" w:rsidRPr="00EC31E2">
              <w:rPr>
                <w:color w:val="000000" w:themeColor="text1"/>
              </w:rPr>
              <w:t xml:space="preserve"> COPD</w:t>
            </w:r>
            <w:r w:rsidR="005426A6">
              <w:rPr>
                <w:color w:val="000000" w:themeColor="text1"/>
              </w:rPr>
              <w:t xml:space="preserve"> but one</w:t>
            </w:r>
            <w:r w:rsidR="009E470A" w:rsidRPr="00EC31E2">
              <w:rPr>
                <w:color w:val="000000" w:themeColor="text1"/>
              </w:rPr>
              <w:t xml:space="preserve"> of the GPs </w:t>
            </w:r>
            <w:r>
              <w:rPr>
                <w:color w:val="000000" w:themeColor="text1"/>
              </w:rPr>
              <w:t>may</w:t>
            </w:r>
            <w:r w:rsidR="009E470A" w:rsidRPr="00EC31E2">
              <w:rPr>
                <w:color w:val="000000" w:themeColor="text1"/>
              </w:rPr>
              <w:t xml:space="preserve"> become </w:t>
            </w:r>
            <w:r w:rsidR="00431997" w:rsidRPr="00EC31E2">
              <w:rPr>
                <w:color w:val="000000" w:themeColor="text1"/>
              </w:rPr>
              <w:t>respiratory lead.</w:t>
            </w:r>
            <w:r w:rsidR="006A4482" w:rsidRPr="00EC31E2">
              <w:rPr>
                <w:color w:val="000000" w:themeColor="text1"/>
              </w:rPr>
              <w:t xml:space="preserve">  Rosanna </w:t>
            </w:r>
            <w:r w:rsidR="00F605B3" w:rsidRPr="00EC31E2">
              <w:rPr>
                <w:color w:val="000000" w:themeColor="text1"/>
              </w:rPr>
              <w:t>has</w:t>
            </w:r>
            <w:r w:rsidR="006A4482" w:rsidRPr="00EC31E2">
              <w:rPr>
                <w:color w:val="000000" w:themeColor="text1"/>
              </w:rPr>
              <w:t xml:space="preserve"> a COPD </w:t>
            </w:r>
            <w:r w:rsidR="005F4B4B" w:rsidRPr="00EC31E2">
              <w:rPr>
                <w:color w:val="000000" w:themeColor="text1"/>
              </w:rPr>
              <w:t>qualification,</w:t>
            </w:r>
            <w:r w:rsidR="009E470A" w:rsidRPr="00EC31E2">
              <w:rPr>
                <w:color w:val="000000" w:themeColor="text1"/>
              </w:rPr>
              <w:t xml:space="preserve"> </w:t>
            </w:r>
            <w:r w:rsidR="005F4B4B">
              <w:rPr>
                <w:color w:val="000000" w:themeColor="text1"/>
              </w:rPr>
              <w:t>and</w:t>
            </w:r>
            <w:r w:rsidR="006A4482" w:rsidRPr="00EC31E2">
              <w:rPr>
                <w:color w:val="000000" w:themeColor="text1"/>
              </w:rPr>
              <w:t xml:space="preserve"> </w:t>
            </w:r>
            <w:r w:rsidR="00F605B3" w:rsidRPr="00EC31E2">
              <w:rPr>
                <w:color w:val="000000" w:themeColor="text1"/>
              </w:rPr>
              <w:t>another nurse</w:t>
            </w:r>
            <w:r w:rsidR="006A4482" w:rsidRPr="00EC31E2">
              <w:rPr>
                <w:color w:val="000000" w:themeColor="text1"/>
              </w:rPr>
              <w:t xml:space="preserve"> will </w:t>
            </w:r>
            <w:r>
              <w:rPr>
                <w:color w:val="000000" w:themeColor="text1"/>
              </w:rPr>
              <w:t xml:space="preserve">also </w:t>
            </w:r>
            <w:r w:rsidR="005F4B4B">
              <w:rPr>
                <w:color w:val="000000" w:themeColor="text1"/>
              </w:rPr>
              <w:t xml:space="preserve">work towards this.  </w:t>
            </w:r>
            <w:r w:rsidR="00534F27" w:rsidRPr="009E470A">
              <w:t xml:space="preserve">Merton </w:t>
            </w:r>
            <w:r w:rsidR="00534F27" w:rsidRPr="00EC31E2">
              <w:rPr>
                <w:color w:val="000000" w:themeColor="text1"/>
              </w:rPr>
              <w:t xml:space="preserve">was struggling with diagnosis </w:t>
            </w:r>
            <w:r w:rsidR="005F4B4B" w:rsidRPr="00EC31E2">
              <w:rPr>
                <w:color w:val="000000" w:themeColor="text1"/>
              </w:rPr>
              <w:t>rates,</w:t>
            </w:r>
            <w:r w:rsidR="00534F27" w:rsidRPr="00EC31E2">
              <w:rPr>
                <w:color w:val="000000" w:themeColor="text1"/>
              </w:rPr>
              <w:t xml:space="preserve"> so FG </w:t>
            </w:r>
            <w:r w:rsidR="00DE1213">
              <w:rPr>
                <w:color w:val="000000" w:themeColor="text1"/>
              </w:rPr>
              <w:t xml:space="preserve">decided to fund </w:t>
            </w:r>
            <w:proofErr w:type="spellStart"/>
            <w:r w:rsidR="00DE1213">
              <w:rPr>
                <w:color w:val="000000" w:themeColor="text1"/>
              </w:rPr>
              <w:t>FeNO</w:t>
            </w:r>
            <w:proofErr w:type="spellEnd"/>
            <w:r w:rsidR="00DE1213">
              <w:rPr>
                <w:color w:val="000000" w:themeColor="text1"/>
              </w:rPr>
              <w:t xml:space="preserve"> testing.  We now have a </w:t>
            </w:r>
            <w:proofErr w:type="spellStart"/>
            <w:r w:rsidR="00DE1213">
              <w:rPr>
                <w:color w:val="000000" w:themeColor="text1"/>
              </w:rPr>
              <w:t>FeNO</w:t>
            </w:r>
            <w:proofErr w:type="spellEnd"/>
            <w:r w:rsidR="00DE1213">
              <w:rPr>
                <w:color w:val="000000" w:themeColor="text1"/>
              </w:rPr>
              <w:t xml:space="preserve"> machine with </w:t>
            </w:r>
            <w:r w:rsidR="005514AD">
              <w:rPr>
                <w:color w:val="000000" w:themeColor="text1"/>
              </w:rPr>
              <w:t xml:space="preserve">trained </w:t>
            </w:r>
            <w:r w:rsidR="00DE1213">
              <w:rPr>
                <w:color w:val="000000" w:themeColor="text1"/>
              </w:rPr>
              <w:t>nurses and pharmacists</w:t>
            </w:r>
            <w:r w:rsidR="005514AD">
              <w:rPr>
                <w:color w:val="000000" w:themeColor="text1"/>
              </w:rPr>
              <w:t>.</w:t>
            </w:r>
          </w:p>
          <w:p w14:paraId="128E8F9F" w14:textId="77777777" w:rsidR="00FD5F3D" w:rsidRDefault="00FD5F3D" w:rsidP="00D23BEE">
            <w:pPr>
              <w:pStyle w:val="ListParagraph"/>
              <w:ind w:left="0"/>
              <w:rPr>
                <w:color w:val="000000" w:themeColor="text1"/>
              </w:rPr>
            </w:pPr>
          </w:p>
          <w:p w14:paraId="70CE2648" w14:textId="77777777" w:rsidR="00EC31E2" w:rsidRPr="00EC31E2" w:rsidRDefault="00D23BEE" w:rsidP="00EC31E2">
            <w:pPr>
              <w:pStyle w:val="ListParagraph"/>
              <w:numPr>
                <w:ilvl w:val="0"/>
                <w:numId w:val="46"/>
              </w:numPr>
              <w:rPr>
                <w:color w:val="000000" w:themeColor="text1"/>
              </w:rPr>
            </w:pPr>
            <w:r w:rsidRPr="00EC31E2">
              <w:rPr>
                <w:b/>
                <w:bCs/>
                <w:color w:val="000000" w:themeColor="text1"/>
              </w:rPr>
              <w:t>Warfarin management and DOAC management.</w:t>
            </w:r>
            <w:r w:rsidR="009E0438" w:rsidRPr="00EC31E2">
              <w:rPr>
                <w:b/>
                <w:bCs/>
                <w:color w:val="000000" w:themeColor="text1"/>
              </w:rPr>
              <w:t xml:space="preserve"> </w:t>
            </w:r>
            <w:r w:rsidR="00EC31E2">
              <w:rPr>
                <w:b/>
                <w:bCs/>
              </w:rPr>
              <w:t>Do</w:t>
            </w:r>
            <w:r w:rsidR="009E7F7C" w:rsidRPr="00EC31E2">
              <w:rPr>
                <w:b/>
                <w:bCs/>
              </w:rPr>
              <w:t xml:space="preserve"> </w:t>
            </w:r>
            <w:r w:rsidR="00AF66A3" w:rsidRPr="00EC31E2">
              <w:rPr>
                <w:b/>
                <w:bCs/>
              </w:rPr>
              <w:t>we have a point of care testin</w:t>
            </w:r>
            <w:r w:rsidR="009E470A" w:rsidRPr="00EC31E2">
              <w:rPr>
                <w:b/>
                <w:bCs/>
              </w:rPr>
              <w:t>g system</w:t>
            </w:r>
            <w:r w:rsidR="00AF66A3" w:rsidRPr="00EC31E2">
              <w:rPr>
                <w:b/>
                <w:bCs/>
              </w:rPr>
              <w:t xml:space="preserve"> at the surgery for warfarin</w:t>
            </w:r>
            <w:r w:rsidR="009E7F7C" w:rsidRPr="00EC31E2">
              <w:rPr>
                <w:b/>
                <w:bCs/>
              </w:rPr>
              <w:t>?</w:t>
            </w:r>
            <w:r w:rsidR="009E7F7C" w:rsidRPr="009E470A">
              <w:t xml:space="preserve"> </w:t>
            </w:r>
          </w:p>
          <w:p w14:paraId="61D931AD" w14:textId="495B7708" w:rsidR="007D1953" w:rsidRPr="00EC31E2" w:rsidRDefault="009E7F7C" w:rsidP="00EC31E2">
            <w:pPr>
              <w:ind w:left="720"/>
              <w:rPr>
                <w:color w:val="000000" w:themeColor="text1"/>
              </w:rPr>
            </w:pPr>
            <w:r w:rsidRPr="00EC31E2">
              <w:rPr>
                <w:color w:val="000000" w:themeColor="text1"/>
              </w:rPr>
              <w:t>LB</w:t>
            </w:r>
            <w:r w:rsidR="00EC31E2">
              <w:rPr>
                <w:color w:val="000000" w:themeColor="text1"/>
              </w:rPr>
              <w:t xml:space="preserve">: </w:t>
            </w:r>
            <w:proofErr w:type="gramStart"/>
            <w:r w:rsidR="00EC31E2">
              <w:rPr>
                <w:color w:val="000000" w:themeColor="text1"/>
              </w:rPr>
              <w:t>Yes</w:t>
            </w:r>
            <w:proofErr w:type="gramEnd"/>
            <w:r w:rsidRPr="00EC31E2">
              <w:rPr>
                <w:color w:val="000000" w:themeColor="text1"/>
              </w:rPr>
              <w:t xml:space="preserve"> but we only have 9 patients still on warfarin</w:t>
            </w:r>
            <w:r w:rsidR="00656776">
              <w:rPr>
                <w:color w:val="000000" w:themeColor="text1"/>
              </w:rPr>
              <w:t xml:space="preserve">. There was a push a few years back from the ICB to transfer patients to </w:t>
            </w:r>
            <w:r w:rsidR="007D1953" w:rsidRPr="00EC31E2">
              <w:rPr>
                <w:color w:val="000000" w:themeColor="text1"/>
              </w:rPr>
              <w:t xml:space="preserve">a different blood thinner - </w:t>
            </w:r>
            <w:r w:rsidR="00AF66A3" w:rsidRPr="00EC31E2">
              <w:rPr>
                <w:color w:val="000000" w:themeColor="text1"/>
              </w:rPr>
              <w:t>DOAC</w:t>
            </w:r>
            <w:r w:rsidR="004E20B7" w:rsidRPr="00EC31E2">
              <w:rPr>
                <w:color w:val="000000" w:themeColor="text1"/>
              </w:rPr>
              <w:t xml:space="preserve"> </w:t>
            </w:r>
            <w:r w:rsidR="007D1953" w:rsidRPr="00EC31E2">
              <w:rPr>
                <w:color w:val="000000" w:themeColor="text1"/>
              </w:rPr>
              <w:t xml:space="preserve">(Direct Oral Anticoagulant) </w:t>
            </w:r>
            <w:r w:rsidR="00314C99" w:rsidRPr="00EC31E2">
              <w:rPr>
                <w:color w:val="000000" w:themeColor="text1"/>
              </w:rPr>
              <w:t>which is less invasive</w:t>
            </w:r>
            <w:r w:rsidR="00656776">
              <w:rPr>
                <w:color w:val="000000" w:themeColor="text1"/>
              </w:rPr>
              <w:t xml:space="preserve"> and the risks are lower</w:t>
            </w:r>
            <w:r w:rsidR="00FD184F" w:rsidRPr="00EC31E2">
              <w:rPr>
                <w:color w:val="000000" w:themeColor="text1"/>
              </w:rPr>
              <w:t xml:space="preserve">. </w:t>
            </w:r>
          </w:p>
          <w:p w14:paraId="1E7CB311" w14:textId="7CAA44B1" w:rsidR="00243E4B" w:rsidRPr="00D23BEE" w:rsidRDefault="00243E4B" w:rsidP="00EC31E2">
            <w:pPr>
              <w:pStyle w:val="ListParagraph"/>
              <w:ind w:left="360" w:firstLine="50"/>
              <w:rPr>
                <w:color w:val="000000" w:themeColor="text1"/>
              </w:rPr>
            </w:pPr>
          </w:p>
          <w:p w14:paraId="48C605BB" w14:textId="7CC514C4" w:rsidR="007D1953" w:rsidRDefault="007D1953" w:rsidP="00EC31E2">
            <w:pPr>
              <w:rPr>
                <w:b/>
                <w:bCs/>
                <w:color w:val="000000" w:themeColor="text1"/>
              </w:rPr>
            </w:pPr>
            <w:r w:rsidRPr="00EC31E2">
              <w:rPr>
                <w:b/>
                <w:bCs/>
                <w:color w:val="000000" w:themeColor="text1"/>
              </w:rPr>
              <w:t xml:space="preserve">PPG </w:t>
            </w:r>
            <w:r w:rsidR="009E470A" w:rsidRPr="00EC31E2">
              <w:rPr>
                <w:b/>
                <w:bCs/>
                <w:color w:val="000000" w:themeColor="text1"/>
              </w:rPr>
              <w:t>Communication</w:t>
            </w:r>
            <w:r w:rsidR="005877B0">
              <w:rPr>
                <w:b/>
                <w:bCs/>
                <w:color w:val="000000" w:themeColor="text1"/>
              </w:rPr>
              <w:t xml:space="preserve"> and Governance</w:t>
            </w:r>
          </w:p>
          <w:p w14:paraId="7CE0F056" w14:textId="77777777" w:rsidR="005877B0" w:rsidRPr="00EC31E2" w:rsidRDefault="005877B0" w:rsidP="00EC31E2">
            <w:pPr>
              <w:rPr>
                <w:b/>
                <w:bCs/>
                <w:color w:val="000000" w:themeColor="text1"/>
              </w:rPr>
            </w:pPr>
          </w:p>
          <w:p w14:paraId="6FCF3AF5" w14:textId="6CC2482A" w:rsidR="007D1953" w:rsidRPr="007D1953" w:rsidRDefault="007D1953" w:rsidP="007D1953">
            <w:pPr>
              <w:pStyle w:val="ListParagraph"/>
              <w:ind w:left="360"/>
              <w:rPr>
                <w:color w:val="000000" w:themeColor="text1"/>
              </w:rPr>
            </w:pPr>
            <w:r w:rsidRPr="007D1953">
              <w:rPr>
                <w:color w:val="000000" w:themeColor="text1"/>
              </w:rPr>
              <w:t xml:space="preserve">MM </w:t>
            </w:r>
            <w:r w:rsidR="005514AD">
              <w:rPr>
                <w:color w:val="000000" w:themeColor="text1"/>
              </w:rPr>
              <w:t>raised</w:t>
            </w:r>
            <w:r w:rsidR="00D87E16">
              <w:rPr>
                <w:color w:val="000000" w:themeColor="text1"/>
              </w:rPr>
              <w:t xml:space="preserve"> the following</w:t>
            </w:r>
            <w:r w:rsidRPr="007D1953">
              <w:rPr>
                <w:color w:val="000000" w:themeColor="text1"/>
              </w:rPr>
              <w:t xml:space="preserve"> questions about PPG </w:t>
            </w:r>
            <w:r w:rsidR="005877B0">
              <w:rPr>
                <w:color w:val="000000" w:themeColor="text1"/>
              </w:rPr>
              <w:t xml:space="preserve">communication, role, contribution and </w:t>
            </w:r>
            <w:r w:rsidRPr="007D1953">
              <w:rPr>
                <w:color w:val="000000" w:themeColor="text1"/>
              </w:rPr>
              <w:t>governance</w:t>
            </w:r>
            <w:r w:rsidR="005514AD">
              <w:rPr>
                <w:color w:val="000000" w:themeColor="text1"/>
              </w:rPr>
              <w:t xml:space="preserve"> having reviewed the PPG Overview in the PPG Agreement/Policy Document</w:t>
            </w:r>
          </w:p>
          <w:p w14:paraId="32854C27" w14:textId="77777777" w:rsidR="00C602C9" w:rsidRDefault="00C602C9" w:rsidP="00D23BEE">
            <w:pPr>
              <w:pStyle w:val="ListParagraph"/>
              <w:ind w:left="0"/>
              <w:rPr>
                <w:color w:val="000000" w:themeColor="text1"/>
              </w:rPr>
            </w:pPr>
          </w:p>
          <w:p w14:paraId="3BFC626F" w14:textId="5809D4BB" w:rsidR="00C602C9" w:rsidRDefault="00C602C9" w:rsidP="00CB2609">
            <w:pPr>
              <w:pStyle w:val="ListParagraph"/>
              <w:numPr>
                <w:ilvl w:val="0"/>
                <w:numId w:val="4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How are patients made aware of the</w:t>
            </w:r>
            <w:r w:rsidR="00DC3D12">
              <w:rPr>
                <w:color w:val="000000" w:themeColor="text1"/>
              </w:rPr>
              <w:t xml:space="preserve"> existence of the</w:t>
            </w:r>
            <w:r>
              <w:rPr>
                <w:color w:val="000000" w:themeColor="text1"/>
              </w:rPr>
              <w:t xml:space="preserve"> work of the </w:t>
            </w:r>
            <w:r w:rsidR="005877B0">
              <w:rPr>
                <w:color w:val="000000" w:themeColor="text1"/>
              </w:rPr>
              <w:t>PPG</w:t>
            </w:r>
            <w:r w:rsidR="00DC3D12">
              <w:rPr>
                <w:color w:val="000000" w:themeColor="text1"/>
              </w:rPr>
              <w:t xml:space="preserve"> and how they communicate their views, </w:t>
            </w:r>
            <w:r w:rsidR="00CB2609">
              <w:rPr>
                <w:color w:val="000000" w:themeColor="text1"/>
              </w:rPr>
              <w:t xml:space="preserve">suggestions, </w:t>
            </w:r>
            <w:r w:rsidR="00DC3D12">
              <w:rPr>
                <w:color w:val="000000" w:themeColor="text1"/>
              </w:rPr>
              <w:t>experiences and questions</w:t>
            </w:r>
            <w:r w:rsidR="005514AD">
              <w:rPr>
                <w:color w:val="000000" w:themeColor="text1"/>
              </w:rPr>
              <w:t>?</w:t>
            </w:r>
          </w:p>
          <w:p w14:paraId="5C591DCE" w14:textId="1919606E" w:rsidR="00C602C9" w:rsidRDefault="00C602C9" w:rsidP="00CB2609">
            <w:pPr>
              <w:pStyle w:val="ListParagraph"/>
              <w:numPr>
                <w:ilvl w:val="0"/>
                <w:numId w:val="4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How do we encourage patients to take greater responsibility</w:t>
            </w:r>
            <w:r w:rsidR="00DC3D12">
              <w:rPr>
                <w:color w:val="000000" w:themeColor="text1"/>
              </w:rPr>
              <w:t xml:space="preserve"> for their own and their family’s health</w:t>
            </w:r>
            <w:r w:rsidR="005514AD">
              <w:rPr>
                <w:color w:val="000000" w:themeColor="text1"/>
              </w:rPr>
              <w:t>?</w:t>
            </w:r>
          </w:p>
          <w:p w14:paraId="3B65685B" w14:textId="31843F8F" w:rsidR="00DC3D12" w:rsidRDefault="00DC3D12" w:rsidP="00CB2609">
            <w:pPr>
              <w:pStyle w:val="ListParagraph"/>
              <w:numPr>
                <w:ilvl w:val="0"/>
                <w:numId w:val="4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Should we have health promotion events around diet,</w:t>
            </w:r>
            <w:r w:rsidR="00CB2609">
              <w:rPr>
                <w:color w:val="000000" w:themeColor="text1"/>
              </w:rPr>
              <w:t xml:space="preserve"> healthy alternatives</w:t>
            </w:r>
            <w:r w:rsidR="00B07A62">
              <w:rPr>
                <w:color w:val="000000" w:themeColor="text1"/>
              </w:rPr>
              <w:t>, simple recipe sharing</w:t>
            </w:r>
            <w:r>
              <w:rPr>
                <w:color w:val="000000" w:themeColor="text1"/>
              </w:rPr>
              <w:t xml:space="preserve"> and the importance of vaccination</w:t>
            </w:r>
            <w:r w:rsidR="00B07A62">
              <w:rPr>
                <w:color w:val="000000" w:themeColor="text1"/>
              </w:rPr>
              <w:t>?</w:t>
            </w:r>
          </w:p>
          <w:p w14:paraId="688826B2" w14:textId="3B5DA19A" w:rsidR="00C602C9" w:rsidRDefault="00C602C9" w:rsidP="00CB2609">
            <w:pPr>
              <w:pStyle w:val="ListParagraph"/>
              <w:numPr>
                <w:ilvl w:val="0"/>
                <w:numId w:val="4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How does the PPG and </w:t>
            </w:r>
            <w:r w:rsidR="00DC3D12">
              <w:rPr>
                <w:color w:val="000000" w:themeColor="text1"/>
              </w:rPr>
              <w:t>its members communicate with the patient population</w:t>
            </w:r>
            <w:r w:rsidR="00CB2609">
              <w:rPr>
                <w:color w:val="000000" w:themeColor="text1"/>
              </w:rPr>
              <w:t xml:space="preserve">. </w:t>
            </w:r>
            <w:r w:rsidR="00DC3D12">
              <w:rPr>
                <w:color w:val="000000" w:themeColor="text1"/>
              </w:rPr>
              <w:t>How do we</w:t>
            </w:r>
            <w:r w:rsidR="00CB260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represent the patient</w:t>
            </w:r>
            <w:r w:rsidR="00CB2609">
              <w:rPr>
                <w:color w:val="000000" w:themeColor="text1"/>
              </w:rPr>
              <w:t xml:space="preserve"> population effectively expressing their views?</w:t>
            </w:r>
          </w:p>
          <w:p w14:paraId="4A416F1A" w14:textId="7D951846" w:rsidR="00C602C9" w:rsidRDefault="00CB2609" w:rsidP="00CB2609">
            <w:pPr>
              <w:pStyle w:val="ListParagraph"/>
              <w:numPr>
                <w:ilvl w:val="0"/>
                <w:numId w:val="4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How do we give f</w:t>
            </w:r>
            <w:r w:rsidR="00C602C9">
              <w:rPr>
                <w:color w:val="000000" w:themeColor="text1"/>
              </w:rPr>
              <w:t xml:space="preserve">eedback </w:t>
            </w:r>
            <w:r>
              <w:rPr>
                <w:color w:val="000000" w:themeColor="text1"/>
              </w:rPr>
              <w:t>at meetings to the patient population</w:t>
            </w:r>
            <w:r w:rsidR="005514AD">
              <w:rPr>
                <w:color w:val="000000" w:themeColor="text1"/>
              </w:rPr>
              <w:t>?</w:t>
            </w:r>
          </w:p>
          <w:p w14:paraId="4B501CA0" w14:textId="5E2D1839" w:rsidR="00C602C9" w:rsidRDefault="00C602C9" w:rsidP="00CB2609">
            <w:pPr>
              <w:pStyle w:val="ListParagraph"/>
              <w:numPr>
                <w:ilvl w:val="0"/>
                <w:numId w:val="4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Who is the chair </w:t>
            </w:r>
            <w:r w:rsidR="00CB2609">
              <w:rPr>
                <w:color w:val="000000" w:themeColor="text1"/>
              </w:rPr>
              <w:t>Ly</w:t>
            </w:r>
            <w:r>
              <w:rPr>
                <w:color w:val="000000" w:themeColor="text1"/>
              </w:rPr>
              <w:t xml:space="preserve">nsey or </w:t>
            </w:r>
            <w:r w:rsidR="00CB2609">
              <w:rPr>
                <w:color w:val="000000" w:themeColor="text1"/>
              </w:rPr>
              <w:t>W</w:t>
            </w:r>
            <w:r>
              <w:rPr>
                <w:color w:val="000000" w:themeColor="text1"/>
              </w:rPr>
              <w:t>ayne</w:t>
            </w:r>
            <w:r w:rsidR="00CB2609">
              <w:rPr>
                <w:color w:val="000000" w:themeColor="text1"/>
              </w:rPr>
              <w:t>?</w:t>
            </w:r>
            <w:r w:rsidR="00B07A62">
              <w:rPr>
                <w:color w:val="000000" w:themeColor="text1"/>
              </w:rPr>
              <w:t xml:space="preserve">  </w:t>
            </w:r>
            <w:r w:rsidR="005877B0">
              <w:rPr>
                <w:color w:val="000000" w:themeColor="text1"/>
              </w:rPr>
              <w:t xml:space="preserve">LB: </w:t>
            </w:r>
            <w:r w:rsidR="00B07A62">
              <w:rPr>
                <w:color w:val="000000" w:themeColor="text1"/>
              </w:rPr>
              <w:t>The Chair is Wayne</w:t>
            </w:r>
          </w:p>
          <w:p w14:paraId="0707E75B" w14:textId="77777777" w:rsidR="00B07A62" w:rsidRDefault="00B07A62" w:rsidP="00B07A62">
            <w:pPr>
              <w:rPr>
                <w:color w:val="000000" w:themeColor="text1"/>
              </w:rPr>
            </w:pPr>
          </w:p>
          <w:p w14:paraId="610C2D30" w14:textId="2898F680" w:rsidR="005877B0" w:rsidRDefault="00D01EF3" w:rsidP="00D01EF3">
            <w:p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 discussion, g</w:t>
            </w:r>
            <w:r w:rsidR="005877B0">
              <w:rPr>
                <w:color w:val="000000" w:themeColor="text1"/>
              </w:rPr>
              <w:t xml:space="preserve">roup members highlighted that there used to be a PPG noticeboard in the surgery, </w:t>
            </w:r>
            <w:r>
              <w:rPr>
                <w:color w:val="000000" w:themeColor="text1"/>
              </w:rPr>
              <w:t xml:space="preserve">a PPG newsletter, and a regular PPG Patient Survey.  These </w:t>
            </w:r>
            <w:r w:rsidR="005514AD">
              <w:rPr>
                <w:color w:val="000000" w:themeColor="text1"/>
              </w:rPr>
              <w:t>showcased</w:t>
            </w:r>
            <w:r>
              <w:rPr>
                <w:color w:val="000000" w:themeColor="text1"/>
              </w:rPr>
              <w:t xml:space="preserve"> the role of the PPG as a critical friend and provided another communication channel.</w:t>
            </w:r>
          </w:p>
          <w:p w14:paraId="2230724B" w14:textId="77777777" w:rsidR="00D01EF3" w:rsidRDefault="00D01EF3" w:rsidP="00D01EF3">
            <w:pPr>
              <w:ind w:left="360"/>
              <w:rPr>
                <w:color w:val="000000" w:themeColor="text1"/>
              </w:rPr>
            </w:pPr>
          </w:p>
          <w:p w14:paraId="4FFC4A81" w14:textId="699C2502" w:rsidR="00D01EF3" w:rsidRDefault="00D01EF3" w:rsidP="00D01EF3">
            <w:p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LB stressed that she finds PPG meetings valuable and appreciates </w:t>
            </w:r>
            <w:r w:rsidR="005426A6">
              <w:rPr>
                <w:color w:val="000000" w:themeColor="text1"/>
              </w:rPr>
              <w:t>the</w:t>
            </w:r>
            <w:r>
              <w:rPr>
                <w:color w:val="000000" w:themeColor="text1"/>
              </w:rPr>
              <w:t xml:space="preserve"> support. SP mentioned that FG is more responsive to the PPG than other practices (</w:t>
            </w:r>
            <w:proofErr w:type="spellStart"/>
            <w:r>
              <w:rPr>
                <w:color w:val="000000" w:themeColor="text1"/>
              </w:rPr>
              <w:t>eg</w:t>
            </w:r>
            <w:proofErr w:type="spellEnd"/>
            <w:r>
              <w:rPr>
                <w:color w:val="000000" w:themeColor="text1"/>
              </w:rPr>
              <w:t xml:space="preserve"> CQC speaking to a PPG is</w:t>
            </w:r>
            <w:r w:rsidR="00656776">
              <w:rPr>
                <w:color w:val="000000" w:themeColor="text1"/>
              </w:rPr>
              <w:t xml:space="preserve"> not standard practice anymore</w:t>
            </w:r>
            <w:r>
              <w:rPr>
                <w:color w:val="000000" w:themeColor="text1"/>
              </w:rPr>
              <w:t xml:space="preserve">).  </w:t>
            </w:r>
          </w:p>
          <w:p w14:paraId="5BBCCA51" w14:textId="77777777" w:rsidR="00D01EF3" w:rsidRDefault="00D01EF3" w:rsidP="00D01EF3">
            <w:pPr>
              <w:ind w:left="360"/>
              <w:rPr>
                <w:color w:val="000000" w:themeColor="text1"/>
              </w:rPr>
            </w:pPr>
          </w:p>
          <w:p w14:paraId="0302F8BF" w14:textId="247BEC91" w:rsidR="00B869CB" w:rsidRPr="00A909A2" w:rsidRDefault="00D01EF3" w:rsidP="00936EEA">
            <w:pPr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Group unanimously agreed that we should discuss these questions further and review how we can be more effective/proactive in fulfilling the PPG’s role and representing the patient cohort.  </w:t>
            </w:r>
          </w:p>
          <w:p w14:paraId="79B90959" w14:textId="0F3559FB" w:rsidR="00B869CB" w:rsidRPr="00ED7183" w:rsidRDefault="00936EEA" w:rsidP="00936EEA">
            <w:pPr>
              <w:ind w:left="360"/>
              <w:rPr>
                <w:color w:val="000000" w:themeColor="text1"/>
              </w:rPr>
            </w:pPr>
            <w:r w:rsidRPr="00936EEA">
              <w:rPr>
                <w:color w:val="EE0000"/>
              </w:rPr>
              <w:t xml:space="preserve"> </w:t>
            </w:r>
          </w:p>
        </w:tc>
        <w:tc>
          <w:tcPr>
            <w:tcW w:w="2410" w:type="dxa"/>
          </w:tcPr>
          <w:p w14:paraId="2D78CE70" w14:textId="77777777" w:rsidR="0088121F" w:rsidRPr="000F0FCB" w:rsidRDefault="0088121F" w:rsidP="002D7521"/>
          <w:p w14:paraId="6ED57C40" w14:textId="77777777" w:rsidR="0088121F" w:rsidRPr="000F0FCB" w:rsidRDefault="0088121F" w:rsidP="002D7521"/>
          <w:p w14:paraId="7370B5EB" w14:textId="77777777" w:rsidR="002D7521" w:rsidRDefault="002D7521" w:rsidP="002D7521"/>
          <w:p w14:paraId="08FB450D" w14:textId="77777777" w:rsidR="00CB2609" w:rsidRDefault="00CB2609" w:rsidP="002D7521"/>
          <w:p w14:paraId="26421155" w14:textId="77777777" w:rsidR="00CB2609" w:rsidRDefault="00CB2609" w:rsidP="002D7521"/>
          <w:p w14:paraId="39F15765" w14:textId="77777777" w:rsidR="00CB2609" w:rsidRDefault="00CB2609" w:rsidP="002D7521"/>
          <w:p w14:paraId="2ED6C050" w14:textId="77777777" w:rsidR="00CB2609" w:rsidRDefault="00CB2609" w:rsidP="002D7521"/>
          <w:p w14:paraId="361F248A" w14:textId="77777777" w:rsidR="00CB2609" w:rsidRDefault="00CB2609" w:rsidP="002D7521"/>
          <w:p w14:paraId="4563944E" w14:textId="77777777" w:rsidR="00CB2609" w:rsidRDefault="00CB2609" w:rsidP="002D7521"/>
          <w:p w14:paraId="041D9851" w14:textId="77777777" w:rsidR="00CB2609" w:rsidRDefault="00CB2609" w:rsidP="002D7521"/>
          <w:p w14:paraId="48B05FBB" w14:textId="77777777" w:rsidR="00324DEA" w:rsidRDefault="00324DEA" w:rsidP="002D7521"/>
          <w:p w14:paraId="35A9815C" w14:textId="77777777" w:rsidR="00324DEA" w:rsidRDefault="00324DEA" w:rsidP="002D7521"/>
          <w:p w14:paraId="6A7ABC57" w14:textId="77777777" w:rsidR="00324DEA" w:rsidRDefault="00324DEA" w:rsidP="002D7521"/>
          <w:p w14:paraId="4B3AC237" w14:textId="77777777" w:rsidR="00324DEA" w:rsidRDefault="00324DEA" w:rsidP="002D7521"/>
          <w:p w14:paraId="46F49BE3" w14:textId="77777777" w:rsidR="00324DEA" w:rsidRDefault="00324DEA" w:rsidP="002D7521"/>
          <w:p w14:paraId="6039CA65" w14:textId="77777777" w:rsidR="00324DEA" w:rsidRDefault="00324DEA" w:rsidP="002D7521"/>
          <w:p w14:paraId="0DA4C5FF" w14:textId="77777777" w:rsidR="00324DEA" w:rsidRDefault="00324DEA" w:rsidP="002D7521"/>
          <w:p w14:paraId="654F1459" w14:textId="77777777" w:rsidR="00324DEA" w:rsidRDefault="00324DEA" w:rsidP="002D7521"/>
          <w:p w14:paraId="31B694F5" w14:textId="77777777" w:rsidR="00324DEA" w:rsidRDefault="00324DEA" w:rsidP="002D7521"/>
          <w:p w14:paraId="1421B731" w14:textId="77777777" w:rsidR="00324DEA" w:rsidRDefault="00324DEA" w:rsidP="002D7521"/>
          <w:p w14:paraId="2727BCDF" w14:textId="77777777" w:rsidR="00324DEA" w:rsidRDefault="00324DEA" w:rsidP="002D7521"/>
          <w:p w14:paraId="2E442D33" w14:textId="77777777" w:rsidR="00324DEA" w:rsidRDefault="00324DEA" w:rsidP="002D7521"/>
          <w:p w14:paraId="371B0D2B" w14:textId="77777777" w:rsidR="00324DEA" w:rsidRDefault="00324DEA" w:rsidP="002D7521"/>
          <w:p w14:paraId="3BB1D037" w14:textId="77777777" w:rsidR="00324DEA" w:rsidRDefault="00324DEA" w:rsidP="002D7521"/>
          <w:p w14:paraId="68497683" w14:textId="77777777" w:rsidR="00324DEA" w:rsidRDefault="00324DEA" w:rsidP="002D7521"/>
          <w:p w14:paraId="718FD044" w14:textId="77777777" w:rsidR="00324DEA" w:rsidRDefault="00324DEA" w:rsidP="002D7521"/>
          <w:p w14:paraId="68AF679D" w14:textId="77777777" w:rsidR="00324DEA" w:rsidRDefault="00324DEA" w:rsidP="002D7521"/>
          <w:p w14:paraId="6BE30E72" w14:textId="77777777" w:rsidR="00324DEA" w:rsidRDefault="00324DEA" w:rsidP="002D7521"/>
          <w:p w14:paraId="2FC737E1" w14:textId="77777777" w:rsidR="00324DEA" w:rsidRDefault="00324DEA" w:rsidP="002D7521"/>
          <w:p w14:paraId="04A1868E" w14:textId="77777777" w:rsidR="00324DEA" w:rsidRDefault="00324DEA" w:rsidP="002D7521"/>
          <w:p w14:paraId="5EB00950" w14:textId="77777777" w:rsidR="00324DEA" w:rsidRDefault="00324DEA" w:rsidP="002D7521"/>
          <w:p w14:paraId="2DC325D1" w14:textId="77777777" w:rsidR="00324DEA" w:rsidRDefault="00324DEA" w:rsidP="002D7521"/>
          <w:p w14:paraId="2326C821" w14:textId="77777777" w:rsidR="00324DEA" w:rsidRDefault="00324DEA" w:rsidP="002D7521"/>
          <w:p w14:paraId="040C29CB" w14:textId="77777777" w:rsidR="00324DEA" w:rsidRDefault="00324DEA" w:rsidP="002D7521"/>
          <w:p w14:paraId="1CFA499A" w14:textId="77777777" w:rsidR="00324DEA" w:rsidRDefault="00324DEA" w:rsidP="002D7521"/>
          <w:p w14:paraId="45AFC12D" w14:textId="77777777" w:rsidR="00324DEA" w:rsidRDefault="00324DEA" w:rsidP="002D7521"/>
          <w:p w14:paraId="4E8EC305" w14:textId="77777777" w:rsidR="00324DEA" w:rsidRDefault="00324DEA" w:rsidP="002D7521"/>
          <w:p w14:paraId="02E97C15" w14:textId="77777777" w:rsidR="00324DEA" w:rsidRDefault="00324DEA" w:rsidP="002D7521"/>
          <w:p w14:paraId="79D5783C" w14:textId="77777777" w:rsidR="00324DEA" w:rsidRDefault="00324DEA" w:rsidP="002D7521"/>
          <w:p w14:paraId="0095284E" w14:textId="77777777" w:rsidR="00324DEA" w:rsidRDefault="00324DEA" w:rsidP="002D7521"/>
          <w:p w14:paraId="7C980528" w14:textId="77777777" w:rsidR="00324DEA" w:rsidRDefault="00324DEA" w:rsidP="002D7521"/>
          <w:p w14:paraId="0B1B44B4" w14:textId="77777777" w:rsidR="00324DEA" w:rsidRDefault="00324DEA" w:rsidP="002D7521"/>
          <w:p w14:paraId="749BD536" w14:textId="77777777" w:rsidR="00324DEA" w:rsidRDefault="00324DEA" w:rsidP="002D7521"/>
          <w:p w14:paraId="15E9C3EC" w14:textId="77777777" w:rsidR="00324DEA" w:rsidRDefault="00324DEA" w:rsidP="002D7521"/>
          <w:p w14:paraId="6660FC77" w14:textId="77777777" w:rsidR="00324DEA" w:rsidRDefault="00324DEA" w:rsidP="002D7521"/>
          <w:p w14:paraId="075D654E" w14:textId="77777777" w:rsidR="00324DEA" w:rsidRDefault="00324DEA" w:rsidP="002D7521"/>
          <w:p w14:paraId="27C7AAF0" w14:textId="77777777" w:rsidR="00324DEA" w:rsidRDefault="00324DEA" w:rsidP="002D7521"/>
          <w:p w14:paraId="7D031694" w14:textId="77777777" w:rsidR="00324DEA" w:rsidRDefault="00324DEA" w:rsidP="002D7521"/>
          <w:p w14:paraId="09099291" w14:textId="77777777" w:rsidR="00324DEA" w:rsidRDefault="00324DEA" w:rsidP="002D7521"/>
          <w:p w14:paraId="2BEB2E2F" w14:textId="77777777" w:rsidR="00324DEA" w:rsidRDefault="00324DEA" w:rsidP="002D7521"/>
          <w:p w14:paraId="51EAAB2E" w14:textId="77777777" w:rsidR="00324DEA" w:rsidRDefault="00324DEA" w:rsidP="002D7521"/>
          <w:p w14:paraId="09E98EE5" w14:textId="77777777" w:rsidR="00324DEA" w:rsidRDefault="00324DEA" w:rsidP="002D7521"/>
          <w:p w14:paraId="1BC4BDEB" w14:textId="77777777" w:rsidR="00324DEA" w:rsidRDefault="00324DEA" w:rsidP="002D7521"/>
          <w:p w14:paraId="2C468FFC" w14:textId="77777777" w:rsidR="00324DEA" w:rsidRDefault="00324DEA" w:rsidP="002D7521"/>
          <w:p w14:paraId="0708EE37" w14:textId="77777777" w:rsidR="00324DEA" w:rsidRDefault="00324DEA" w:rsidP="002D7521"/>
          <w:p w14:paraId="3F102FF7" w14:textId="77777777" w:rsidR="00324DEA" w:rsidRDefault="00324DEA" w:rsidP="002D7521"/>
          <w:p w14:paraId="6C9DC9E1" w14:textId="77777777" w:rsidR="00324DEA" w:rsidRDefault="00324DEA" w:rsidP="002D7521"/>
          <w:p w14:paraId="22F7E534" w14:textId="77777777" w:rsidR="00324DEA" w:rsidRDefault="00324DEA" w:rsidP="002D7521"/>
          <w:p w14:paraId="4FD1FC5F" w14:textId="77777777" w:rsidR="00324DEA" w:rsidRDefault="00324DEA" w:rsidP="002D7521"/>
          <w:p w14:paraId="31B85601" w14:textId="77777777" w:rsidR="00324DEA" w:rsidRDefault="00324DEA" w:rsidP="002D7521"/>
          <w:p w14:paraId="26803427" w14:textId="77777777" w:rsidR="00324DEA" w:rsidRDefault="00324DEA" w:rsidP="002D7521"/>
          <w:p w14:paraId="6200770A" w14:textId="77777777" w:rsidR="00324DEA" w:rsidRDefault="00324DEA" w:rsidP="002D7521"/>
          <w:p w14:paraId="24702FDF" w14:textId="77777777" w:rsidR="00324DEA" w:rsidRDefault="00324DEA" w:rsidP="002D7521"/>
          <w:p w14:paraId="563B7621" w14:textId="77777777" w:rsidR="00324DEA" w:rsidRDefault="00324DEA" w:rsidP="002D7521"/>
          <w:p w14:paraId="3A4AF369" w14:textId="77777777" w:rsidR="00324DEA" w:rsidRDefault="00324DEA" w:rsidP="002D7521"/>
          <w:p w14:paraId="1A9939B8" w14:textId="77777777" w:rsidR="00324DEA" w:rsidRDefault="00324DEA" w:rsidP="002D7521"/>
          <w:p w14:paraId="7FDC9847" w14:textId="77777777" w:rsidR="00324DEA" w:rsidRDefault="00324DEA" w:rsidP="002D7521"/>
          <w:p w14:paraId="1F2CD9E1" w14:textId="77777777" w:rsidR="00324DEA" w:rsidRDefault="00324DEA" w:rsidP="002D7521"/>
          <w:p w14:paraId="60BA3C0D" w14:textId="77777777" w:rsidR="00324DEA" w:rsidRDefault="00324DEA" w:rsidP="002D7521"/>
          <w:p w14:paraId="570A7594" w14:textId="77777777" w:rsidR="00324DEA" w:rsidRDefault="00324DEA" w:rsidP="002D7521"/>
          <w:p w14:paraId="04871399" w14:textId="77777777" w:rsidR="00324DEA" w:rsidRDefault="00324DEA" w:rsidP="002D7521"/>
          <w:p w14:paraId="330FEF3D" w14:textId="77777777" w:rsidR="00324DEA" w:rsidRDefault="00324DEA" w:rsidP="002D7521"/>
          <w:p w14:paraId="5E020938" w14:textId="77777777" w:rsidR="00324DEA" w:rsidRDefault="00324DEA" w:rsidP="002D7521"/>
          <w:p w14:paraId="22233DE4" w14:textId="77777777" w:rsidR="00324DEA" w:rsidRDefault="00324DEA" w:rsidP="002D7521"/>
          <w:p w14:paraId="499275C9" w14:textId="77777777" w:rsidR="00324DEA" w:rsidRDefault="00324DEA" w:rsidP="002D7521"/>
          <w:p w14:paraId="0AA816B5" w14:textId="77777777" w:rsidR="00324DEA" w:rsidRDefault="00324DEA" w:rsidP="002D7521"/>
          <w:p w14:paraId="553F459C" w14:textId="77777777" w:rsidR="00D01EF3" w:rsidRDefault="00D01EF3" w:rsidP="002D7521"/>
          <w:p w14:paraId="7B384795" w14:textId="77777777" w:rsidR="00D01EF3" w:rsidRDefault="00D01EF3" w:rsidP="002D7521"/>
          <w:p w14:paraId="775B7025" w14:textId="77777777" w:rsidR="00D01EF3" w:rsidRDefault="00D01EF3" w:rsidP="002D7521"/>
          <w:p w14:paraId="64F4C728" w14:textId="77777777" w:rsidR="00D01EF3" w:rsidRDefault="00D01EF3" w:rsidP="002D7521"/>
          <w:p w14:paraId="339FC858" w14:textId="77777777" w:rsidR="00D01EF3" w:rsidRDefault="00D01EF3" w:rsidP="002D7521"/>
          <w:p w14:paraId="4B7DABA6" w14:textId="77777777" w:rsidR="00D01EF3" w:rsidRDefault="00D01EF3" w:rsidP="002D7521"/>
          <w:p w14:paraId="343327C5" w14:textId="77777777" w:rsidR="00D01EF3" w:rsidRDefault="00D01EF3" w:rsidP="002D7521"/>
          <w:p w14:paraId="4AF21A83" w14:textId="77777777" w:rsidR="00936EEA" w:rsidRDefault="00936EEA" w:rsidP="00936EEA"/>
          <w:p w14:paraId="4AA8964A" w14:textId="412F3431" w:rsidR="00CB2609" w:rsidRPr="000F0FCB" w:rsidRDefault="00324DEA" w:rsidP="00936EEA">
            <w:r>
              <w:t>LB</w:t>
            </w:r>
            <w:r w:rsidR="00D01EF3">
              <w:t>/WP</w:t>
            </w:r>
            <w:r>
              <w:t xml:space="preserve"> to add to next agenda</w:t>
            </w:r>
          </w:p>
        </w:tc>
      </w:tr>
      <w:tr w:rsidR="00D23BEE" w:rsidRPr="000D0A6E" w14:paraId="25CEFF03" w14:textId="77777777" w:rsidTr="00DE1213">
        <w:tc>
          <w:tcPr>
            <w:tcW w:w="8217" w:type="dxa"/>
          </w:tcPr>
          <w:p w14:paraId="2A79FFE8" w14:textId="77777777" w:rsidR="00D23BEE" w:rsidRDefault="00D23BEE" w:rsidP="004971FB">
            <w:pPr>
              <w:rPr>
                <w:b/>
                <w:bCs/>
              </w:rPr>
            </w:pPr>
            <w:r w:rsidRPr="000F0FCB">
              <w:rPr>
                <w:b/>
                <w:bCs/>
              </w:rPr>
              <w:lastRenderedPageBreak/>
              <w:t>AOB</w:t>
            </w:r>
            <w:r>
              <w:rPr>
                <w:b/>
                <w:bCs/>
              </w:rPr>
              <w:t xml:space="preserve"> (ALL)</w:t>
            </w:r>
          </w:p>
          <w:p w14:paraId="44A0BC91" w14:textId="77777777" w:rsidR="00563086" w:rsidRDefault="00563086" w:rsidP="004971FB">
            <w:pPr>
              <w:rPr>
                <w:b/>
                <w:bCs/>
              </w:rPr>
            </w:pPr>
          </w:p>
          <w:p w14:paraId="3303E24C" w14:textId="77777777" w:rsidR="00032079" w:rsidRPr="00032079" w:rsidRDefault="00032079" w:rsidP="00563086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 w:rsidRPr="00032079">
              <w:rPr>
                <w:b/>
                <w:bCs/>
                <w:color w:val="000000" w:themeColor="text1"/>
              </w:rPr>
              <w:t>Breast screening (MM)</w:t>
            </w:r>
          </w:p>
          <w:p w14:paraId="36ACF0F4" w14:textId="3D3679FD" w:rsidR="00032079" w:rsidRDefault="00032079" w:rsidP="00563086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Why is </w:t>
            </w:r>
            <w:r w:rsidR="00B869CB">
              <w:rPr>
                <w:color w:val="000000" w:themeColor="text1"/>
              </w:rPr>
              <w:t>Merton</w:t>
            </w:r>
            <w:r w:rsidR="00563086">
              <w:rPr>
                <w:color w:val="000000" w:themeColor="text1"/>
              </w:rPr>
              <w:t xml:space="preserve"> the only borough without a </w:t>
            </w:r>
            <w:r>
              <w:rPr>
                <w:color w:val="000000" w:themeColor="text1"/>
              </w:rPr>
              <w:t xml:space="preserve">mobile </w:t>
            </w:r>
            <w:r w:rsidR="009E0438">
              <w:rPr>
                <w:color w:val="000000" w:themeColor="text1"/>
              </w:rPr>
              <w:t>walk-in</w:t>
            </w:r>
            <w:r>
              <w:rPr>
                <w:color w:val="000000" w:themeColor="text1"/>
              </w:rPr>
              <w:t xml:space="preserve"> </w:t>
            </w:r>
            <w:r w:rsidR="00563086">
              <w:rPr>
                <w:color w:val="000000" w:themeColor="text1"/>
              </w:rPr>
              <w:t>breast screening unit</w:t>
            </w:r>
            <w:r>
              <w:rPr>
                <w:color w:val="000000" w:themeColor="text1"/>
              </w:rPr>
              <w:t>?</w:t>
            </w:r>
          </w:p>
          <w:p w14:paraId="6A1DD452" w14:textId="3B275E01" w:rsidR="00563086" w:rsidRDefault="00032079" w:rsidP="00032079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Merton used to have one</w:t>
            </w:r>
            <w:r w:rsidR="009E0438">
              <w:rPr>
                <w:color w:val="000000" w:themeColor="text1"/>
              </w:rPr>
              <w:t xml:space="preserve"> years ago</w:t>
            </w:r>
            <w:r>
              <w:rPr>
                <w:color w:val="000000" w:themeColor="text1"/>
              </w:rPr>
              <w:t xml:space="preserve">. </w:t>
            </w:r>
            <w:r w:rsidR="00B869CB">
              <w:rPr>
                <w:color w:val="000000" w:themeColor="text1"/>
              </w:rPr>
              <w:t>It</w:t>
            </w:r>
            <w:r>
              <w:rPr>
                <w:color w:val="000000" w:themeColor="text1"/>
              </w:rPr>
              <w:t xml:space="preserve"> might be </w:t>
            </w:r>
            <w:r w:rsidR="00B869CB">
              <w:rPr>
                <w:color w:val="000000" w:themeColor="text1"/>
              </w:rPr>
              <w:t>due to</w:t>
            </w:r>
            <w:r>
              <w:rPr>
                <w:color w:val="000000" w:themeColor="text1"/>
              </w:rPr>
              <w:t xml:space="preserve"> </w:t>
            </w:r>
            <w:r w:rsidR="009E0438">
              <w:rPr>
                <w:color w:val="000000" w:themeColor="text1"/>
              </w:rPr>
              <w:t xml:space="preserve">ICB </w:t>
            </w:r>
            <w:r>
              <w:rPr>
                <w:color w:val="000000" w:themeColor="text1"/>
              </w:rPr>
              <w:t>budgeting</w:t>
            </w:r>
            <w:r w:rsidR="00B869CB">
              <w:rPr>
                <w:color w:val="000000" w:themeColor="text1"/>
              </w:rPr>
              <w:t xml:space="preserve">, ICB organisational changes </w:t>
            </w:r>
            <w:r>
              <w:rPr>
                <w:color w:val="000000" w:themeColor="text1"/>
              </w:rPr>
              <w:t>or because screening is done at SGH</w:t>
            </w:r>
            <w:r w:rsidR="00B869CB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 xml:space="preserve"> </w:t>
            </w:r>
            <w:r w:rsidR="009E0438">
              <w:rPr>
                <w:color w:val="000000" w:themeColor="text1"/>
              </w:rPr>
              <w:t xml:space="preserve">LB will </w:t>
            </w:r>
            <w:proofErr w:type="gramStart"/>
            <w:r w:rsidR="009E0438">
              <w:rPr>
                <w:color w:val="000000" w:themeColor="text1"/>
              </w:rPr>
              <w:t>look into</w:t>
            </w:r>
            <w:proofErr w:type="gramEnd"/>
            <w:r w:rsidR="009E0438">
              <w:rPr>
                <w:color w:val="000000" w:themeColor="text1"/>
              </w:rPr>
              <w:t xml:space="preserve"> this and raise </w:t>
            </w:r>
            <w:r w:rsidR="00B869CB">
              <w:rPr>
                <w:color w:val="000000" w:themeColor="text1"/>
              </w:rPr>
              <w:t>it</w:t>
            </w:r>
            <w:r w:rsidR="009E0438">
              <w:rPr>
                <w:color w:val="000000" w:themeColor="text1"/>
              </w:rPr>
              <w:t xml:space="preserve"> at the Local Medical Committee which she is joining again as mat</w:t>
            </w:r>
            <w:r w:rsidR="00656776">
              <w:rPr>
                <w:color w:val="000000" w:themeColor="text1"/>
              </w:rPr>
              <w:t>ernity leave</w:t>
            </w:r>
            <w:r w:rsidR="009E0438">
              <w:rPr>
                <w:color w:val="000000" w:themeColor="text1"/>
              </w:rPr>
              <w:t xml:space="preserve"> cover</w:t>
            </w:r>
            <w:r w:rsidR="00656776">
              <w:rPr>
                <w:color w:val="000000" w:themeColor="text1"/>
              </w:rPr>
              <w:t xml:space="preserve"> for 6 months</w:t>
            </w:r>
            <w:r w:rsidR="00B869CB">
              <w:rPr>
                <w:color w:val="000000" w:themeColor="text1"/>
              </w:rPr>
              <w:t>.</w:t>
            </w:r>
          </w:p>
          <w:p w14:paraId="046E1DF4" w14:textId="77777777" w:rsidR="00936EEA" w:rsidRDefault="00936EEA" w:rsidP="00032079">
            <w:pPr>
              <w:pStyle w:val="ListParagraph"/>
              <w:ind w:left="0"/>
              <w:rPr>
                <w:color w:val="000000" w:themeColor="text1"/>
              </w:rPr>
            </w:pPr>
          </w:p>
          <w:p w14:paraId="71BFF5CB" w14:textId="77777777" w:rsidR="00936EEA" w:rsidRPr="00936EEA" w:rsidRDefault="00936EEA" w:rsidP="00936EEA">
            <w:pPr>
              <w:rPr>
                <w:color w:val="000000" w:themeColor="text1"/>
              </w:rPr>
            </w:pPr>
            <w:r w:rsidRPr="00936EEA">
              <w:rPr>
                <w:b/>
                <w:bCs/>
                <w:color w:val="000000" w:themeColor="text1"/>
              </w:rPr>
              <w:t xml:space="preserve">Why can’t a patient leave a post on </w:t>
            </w:r>
            <w:proofErr w:type="spellStart"/>
            <w:r w:rsidRPr="00936EEA">
              <w:rPr>
                <w:b/>
                <w:bCs/>
                <w:color w:val="000000" w:themeColor="text1"/>
              </w:rPr>
              <w:t>AccurX</w:t>
            </w:r>
            <w:proofErr w:type="spellEnd"/>
            <w:r w:rsidRPr="00936EEA">
              <w:rPr>
                <w:b/>
                <w:bCs/>
                <w:color w:val="000000" w:themeColor="text1"/>
              </w:rPr>
              <w:t xml:space="preserve"> out of hours? </w:t>
            </w:r>
            <w:r w:rsidRPr="00936EEA">
              <w:rPr>
                <w:b/>
                <w:bCs/>
              </w:rPr>
              <w:t>(MM)</w:t>
            </w:r>
          </w:p>
          <w:p w14:paraId="08752895" w14:textId="2768B41B" w:rsidR="00D23BEE" w:rsidRPr="00656776" w:rsidRDefault="00936EEA" w:rsidP="00656776">
            <w:pPr>
              <w:pStyle w:val="ListParagraph"/>
              <w:ind w:left="0"/>
              <w:rPr>
                <w:b/>
                <w:bCs/>
              </w:rPr>
            </w:pPr>
            <w:r w:rsidRPr="00B869CB">
              <w:t>LB</w:t>
            </w:r>
            <w:r>
              <w:t>:</w:t>
            </w:r>
            <w:r w:rsidRPr="00B869CB">
              <w:t xml:space="preserve"> </w:t>
            </w:r>
            <w:r w:rsidRPr="005426A6">
              <w:t xml:space="preserve">The surgery was not contractually obliged to leave </w:t>
            </w:r>
            <w:proofErr w:type="spellStart"/>
            <w:r w:rsidRPr="005426A6">
              <w:t>Accu</w:t>
            </w:r>
            <w:r w:rsidR="00656776">
              <w:t>Rx</w:t>
            </w:r>
            <w:proofErr w:type="spellEnd"/>
            <w:r w:rsidRPr="005426A6">
              <w:t xml:space="preserve"> open beyond 8</w:t>
            </w:r>
            <w:r w:rsidR="00656776">
              <w:t>am</w:t>
            </w:r>
            <w:r w:rsidRPr="005426A6">
              <w:t>-6.30</w:t>
            </w:r>
            <w:proofErr w:type="gramStart"/>
            <w:r w:rsidR="00656776">
              <w:t>pm</w:t>
            </w:r>
            <w:r w:rsidRPr="005426A6">
              <w:t xml:space="preserve">  However</w:t>
            </w:r>
            <w:proofErr w:type="gramEnd"/>
            <w:r w:rsidRPr="005426A6">
              <w:t xml:space="preserve"> </w:t>
            </w:r>
            <w:r w:rsidR="00656776">
              <w:t>in the contract changes for 2025-2026 NHS England</w:t>
            </w:r>
            <w:r w:rsidRPr="005426A6">
              <w:t xml:space="preserve"> </w:t>
            </w:r>
            <w:r w:rsidR="00656776">
              <w:t xml:space="preserve">require </w:t>
            </w:r>
            <w:r w:rsidRPr="005426A6">
              <w:t>practices</w:t>
            </w:r>
            <w:r w:rsidR="00656776">
              <w:t xml:space="preserve"> to</w:t>
            </w:r>
            <w:r w:rsidRPr="005426A6">
              <w:t xml:space="preserve"> deal with every </w:t>
            </w:r>
            <w:proofErr w:type="spellStart"/>
            <w:r w:rsidRPr="005426A6">
              <w:t>Accu</w:t>
            </w:r>
            <w:r w:rsidR="00656776">
              <w:t>Rx</w:t>
            </w:r>
            <w:proofErr w:type="spellEnd"/>
            <w:r w:rsidRPr="005426A6">
              <w:t xml:space="preserve"> query</w:t>
            </w:r>
            <w:r w:rsidR="005514AD" w:rsidRPr="005426A6">
              <w:t xml:space="preserve"> including non-urgent and admin queries</w:t>
            </w:r>
            <w:r w:rsidRPr="005426A6">
              <w:t xml:space="preserve"> on the day of receipt whatever time it arrives.</w:t>
            </w:r>
            <w:r w:rsidR="00656776">
              <w:t xml:space="preserve"> Many practices only became aware of this requirement </w:t>
            </w:r>
            <w:r w:rsidR="00656776">
              <w:lastRenderedPageBreak/>
              <w:t xml:space="preserve">recently, believing that the only requirement was to have </w:t>
            </w:r>
            <w:proofErr w:type="spellStart"/>
            <w:r w:rsidR="00656776">
              <w:t>AccuRx</w:t>
            </w:r>
            <w:proofErr w:type="spellEnd"/>
            <w:r w:rsidR="00656776">
              <w:t xml:space="preserve"> open during Core hours for routine enquiries.</w:t>
            </w:r>
            <w:r w:rsidRPr="005426A6">
              <w:t xml:space="preserve"> The General Practitioners Committee</w:t>
            </w:r>
            <w:r w:rsidRPr="005426A6">
              <w:rPr>
                <w:b/>
                <w:bCs/>
              </w:rPr>
              <w:t xml:space="preserve"> (</w:t>
            </w:r>
            <w:r w:rsidRPr="005426A6">
              <w:t xml:space="preserve">GPC) are in dispute </w:t>
            </w:r>
            <w:r w:rsidR="00656776">
              <w:t xml:space="preserve">with NHS England </w:t>
            </w:r>
            <w:r w:rsidRPr="005426A6">
              <w:t xml:space="preserve">about this.  Our </w:t>
            </w:r>
            <w:proofErr w:type="spellStart"/>
            <w:r w:rsidRPr="005426A6">
              <w:t>AccurX</w:t>
            </w:r>
            <w:proofErr w:type="spellEnd"/>
            <w:r w:rsidRPr="005426A6">
              <w:t xml:space="preserve"> automated response saying we’ll respond within 48 hours is therefore in breach of </w:t>
            </w:r>
            <w:proofErr w:type="gramStart"/>
            <w:r w:rsidRPr="005426A6">
              <w:t>contract</w:t>
            </w:r>
            <w:proofErr w:type="gramEnd"/>
            <w:r w:rsidR="005514AD" w:rsidRPr="005426A6">
              <w:t xml:space="preserve"> so F</w:t>
            </w:r>
            <w:r w:rsidRPr="005426A6">
              <w:t>G needs to review</w:t>
            </w:r>
            <w:r w:rsidR="005514AD" w:rsidRPr="005426A6">
              <w:t xml:space="preserve"> this</w:t>
            </w:r>
            <w:r w:rsidR="00656776">
              <w:t xml:space="preserve"> ASAP and consider how to meet the requirement.</w:t>
            </w:r>
          </w:p>
        </w:tc>
        <w:tc>
          <w:tcPr>
            <w:tcW w:w="2410" w:type="dxa"/>
          </w:tcPr>
          <w:p w14:paraId="5F4B4FEA" w14:textId="77777777" w:rsidR="00B869CB" w:rsidRDefault="00B869CB" w:rsidP="002D7521"/>
          <w:p w14:paraId="74ED9DB1" w14:textId="77777777" w:rsidR="00B869CB" w:rsidRDefault="00B869CB" w:rsidP="002D7521"/>
          <w:p w14:paraId="31E23BC1" w14:textId="77777777" w:rsidR="00B869CB" w:rsidRDefault="00B869CB" w:rsidP="002D7521"/>
          <w:p w14:paraId="7076A012" w14:textId="77777777" w:rsidR="00D23BEE" w:rsidRDefault="009E0438" w:rsidP="002D7521">
            <w:r>
              <w:t>LB to report back</w:t>
            </w:r>
          </w:p>
          <w:p w14:paraId="00E0CA93" w14:textId="77777777" w:rsidR="00936EEA" w:rsidRDefault="00936EEA" w:rsidP="002D7521"/>
          <w:p w14:paraId="7936DED9" w14:textId="77777777" w:rsidR="00936EEA" w:rsidRDefault="00936EEA" w:rsidP="002D7521"/>
          <w:p w14:paraId="0D0D817C" w14:textId="77777777" w:rsidR="00936EEA" w:rsidRDefault="00936EEA" w:rsidP="002D7521"/>
          <w:p w14:paraId="7C26B98F" w14:textId="77777777" w:rsidR="00656776" w:rsidRDefault="00656776" w:rsidP="002D7521"/>
          <w:p w14:paraId="2BB3D79B" w14:textId="77777777" w:rsidR="00656776" w:rsidRDefault="00656776" w:rsidP="002D7521"/>
          <w:p w14:paraId="4DD8BBB9" w14:textId="77777777" w:rsidR="00656776" w:rsidRDefault="00656776" w:rsidP="002D7521"/>
          <w:p w14:paraId="202AD13A" w14:textId="77777777" w:rsidR="00936EEA" w:rsidRDefault="00936EEA" w:rsidP="002D7521"/>
          <w:p w14:paraId="1332D94B" w14:textId="6063D901" w:rsidR="00936EEA" w:rsidRDefault="00936EEA" w:rsidP="00936EEA">
            <w:r>
              <w:t>LB to report back on developments at our next meeting</w:t>
            </w:r>
          </w:p>
          <w:p w14:paraId="5D3346E0" w14:textId="77777777" w:rsidR="00936EEA" w:rsidRDefault="00936EEA" w:rsidP="002D7521"/>
          <w:p w14:paraId="11A298DD" w14:textId="5AC77BB9" w:rsidR="00936EEA" w:rsidRPr="000F0FCB" w:rsidRDefault="00936EEA" w:rsidP="002D7521"/>
        </w:tc>
      </w:tr>
      <w:tr w:rsidR="00D23BEE" w:rsidRPr="000D0A6E" w14:paraId="4560B6D7" w14:textId="77777777" w:rsidTr="00DE1213">
        <w:tc>
          <w:tcPr>
            <w:tcW w:w="8217" w:type="dxa"/>
          </w:tcPr>
          <w:p w14:paraId="6E3037A8" w14:textId="76A09CA0" w:rsidR="00D23BEE" w:rsidRPr="00670157" w:rsidRDefault="00D23BEE" w:rsidP="00E21698">
            <w:r w:rsidRPr="000F0FCB">
              <w:rPr>
                <w:b/>
                <w:bCs/>
              </w:rPr>
              <w:lastRenderedPageBreak/>
              <w:t>Date</w:t>
            </w:r>
            <w:r>
              <w:rPr>
                <w:b/>
                <w:bCs/>
              </w:rPr>
              <w:t xml:space="preserve"> and Location</w:t>
            </w:r>
            <w:r w:rsidRPr="000F0FCB">
              <w:rPr>
                <w:b/>
                <w:bCs/>
              </w:rPr>
              <w:t xml:space="preserve"> of Next meeting</w:t>
            </w:r>
            <w:r w:rsidR="00936EEA">
              <w:rPr>
                <w:b/>
                <w:bCs/>
              </w:rPr>
              <w:t>:</w:t>
            </w:r>
            <w:r w:rsidRPr="000F0FCB">
              <w:rPr>
                <w:b/>
                <w:bCs/>
              </w:rPr>
              <w:t xml:space="preserve"> </w:t>
            </w:r>
            <w:r w:rsidRPr="000F0FCB">
              <w:t xml:space="preserve"> </w:t>
            </w:r>
            <w:r w:rsidR="005426A6">
              <w:t>TBD</w:t>
            </w:r>
          </w:p>
        </w:tc>
        <w:tc>
          <w:tcPr>
            <w:tcW w:w="2410" w:type="dxa"/>
          </w:tcPr>
          <w:p w14:paraId="4AD4161A" w14:textId="7D7497A6" w:rsidR="00D23BEE" w:rsidRPr="000F0FCB" w:rsidRDefault="00D23BEE" w:rsidP="002D7521">
            <w:r w:rsidRPr="00D04E41">
              <w:t xml:space="preserve">LB </w:t>
            </w:r>
            <w:r w:rsidR="00936EEA">
              <w:t>to</w:t>
            </w:r>
            <w:r w:rsidRPr="00D04E41">
              <w:t xml:space="preserve"> </w:t>
            </w:r>
            <w:r w:rsidR="009E0438">
              <w:t xml:space="preserve">ask WP to arrange the next meeting </w:t>
            </w:r>
          </w:p>
        </w:tc>
      </w:tr>
    </w:tbl>
    <w:p w14:paraId="09B1418A" w14:textId="48BE07BB" w:rsidR="009D5578" w:rsidRPr="000A4EDE" w:rsidRDefault="009D5578" w:rsidP="008237F4">
      <w:pPr>
        <w:spacing w:after="0"/>
      </w:pPr>
    </w:p>
    <w:sectPr w:rsidR="009D5578" w:rsidRPr="000A4EDE" w:rsidSect="00D701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63E"/>
    <w:multiLevelType w:val="hybridMultilevel"/>
    <w:tmpl w:val="F3EC689A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563B"/>
    <w:multiLevelType w:val="hybridMultilevel"/>
    <w:tmpl w:val="2564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72A6"/>
    <w:multiLevelType w:val="hybridMultilevel"/>
    <w:tmpl w:val="F9967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718A"/>
    <w:multiLevelType w:val="hybridMultilevel"/>
    <w:tmpl w:val="271E3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675BF"/>
    <w:multiLevelType w:val="hybridMultilevel"/>
    <w:tmpl w:val="B8A8A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E6002"/>
    <w:multiLevelType w:val="hybridMultilevel"/>
    <w:tmpl w:val="9C28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240D4"/>
    <w:multiLevelType w:val="hybridMultilevel"/>
    <w:tmpl w:val="70562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5BBD"/>
    <w:multiLevelType w:val="hybridMultilevel"/>
    <w:tmpl w:val="7198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31098"/>
    <w:multiLevelType w:val="hybridMultilevel"/>
    <w:tmpl w:val="754690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BA1308"/>
    <w:multiLevelType w:val="hybridMultilevel"/>
    <w:tmpl w:val="E078E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AEB"/>
    <w:multiLevelType w:val="hybridMultilevel"/>
    <w:tmpl w:val="6DCEEE78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28F8"/>
    <w:multiLevelType w:val="hybridMultilevel"/>
    <w:tmpl w:val="1692648E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E5E8F"/>
    <w:multiLevelType w:val="hybridMultilevel"/>
    <w:tmpl w:val="9934EAEC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06311"/>
    <w:multiLevelType w:val="hybridMultilevel"/>
    <w:tmpl w:val="B7AA6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179EB"/>
    <w:multiLevelType w:val="hybridMultilevel"/>
    <w:tmpl w:val="DD42EE24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6266E"/>
    <w:multiLevelType w:val="hybridMultilevel"/>
    <w:tmpl w:val="EEA603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E4262F"/>
    <w:multiLevelType w:val="hybridMultilevel"/>
    <w:tmpl w:val="FADC7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25FC9"/>
    <w:multiLevelType w:val="hybridMultilevel"/>
    <w:tmpl w:val="EC2E2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E51948"/>
    <w:multiLevelType w:val="hybridMultilevel"/>
    <w:tmpl w:val="43966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924BB"/>
    <w:multiLevelType w:val="hybridMultilevel"/>
    <w:tmpl w:val="50765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2687B"/>
    <w:multiLevelType w:val="hybridMultilevel"/>
    <w:tmpl w:val="163A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F6822"/>
    <w:multiLevelType w:val="hybridMultilevel"/>
    <w:tmpl w:val="5844B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D7734"/>
    <w:multiLevelType w:val="hybridMultilevel"/>
    <w:tmpl w:val="BBBCB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76CBA"/>
    <w:multiLevelType w:val="hybridMultilevel"/>
    <w:tmpl w:val="BA1A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90098"/>
    <w:multiLevelType w:val="hybridMultilevel"/>
    <w:tmpl w:val="438A5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60C28"/>
    <w:multiLevelType w:val="hybridMultilevel"/>
    <w:tmpl w:val="454CE2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593432"/>
    <w:multiLevelType w:val="hybridMultilevel"/>
    <w:tmpl w:val="129E78CC"/>
    <w:lvl w:ilvl="0" w:tplc="6730F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55F3F"/>
    <w:multiLevelType w:val="hybridMultilevel"/>
    <w:tmpl w:val="80A6DAE0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23DED"/>
    <w:multiLevelType w:val="hybridMultilevel"/>
    <w:tmpl w:val="E200D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384034"/>
    <w:multiLevelType w:val="hybridMultilevel"/>
    <w:tmpl w:val="BD808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2036B4"/>
    <w:multiLevelType w:val="hybridMultilevel"/>
    <w:tmpl w:val="A8BC9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E66AC"/>
    <w:multiLevelType w:val="hybridMultilevel"/>
    <w:tmpl w:val="67C8E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F2CC8"/>
    <w:multiLevelType w:val="hybridMultilevel"/>
    <w:tmpl w:val="FEC8F10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2E28B5"/>
    <w:multiLevelType w:val="hybridMultilevel"/>
    <w:tmpl w:val="CB867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92D81"/>
    <w:multiLevelType w:val="hybridMultilevel"/>
    <w:tmpl w:val="E00E1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E026A"/>
    <w:multiLevelType w:val="hybridMultilevel"/>
    <w:tmpl w:val="81448634"/>
    <w:lvl w:ilvl="0" w:tplc="D62842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52092"/>
    <w:multiLevelType w:val="hybridMultilevel"/>
    <w:tmpl w:val="8B6AE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E73F6"/>
    <w:multiLevelType w:val="hybridMultilevel"/>
    <w:tmpl w:val="53C06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41F70"/>
    <w:multiLevelType w:val="hybridMultilevel"/>
    <w:tmpl w:val="93521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0434BD"/>
    <w:multiLevelType w:val="hybridMultilevel"/>
    <w:tmpl w:val="9D9E58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9035E"/>
    <w:multiLevelType w:val="hybridMultilevel"/>
    <w:tmpl w:val="DC7E8E74"/>
    <w:lvl w:ilvl="0" w:tplc="6730F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361EA"/>
    <w:multiLevelType w:val="hybridMultilevel"/>
    <w:tmpl w:val="25325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397762"/>
    <w:multiLevelType w:val="hybridMultilevel"/>
    <w:tmpl w:val="56CC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4135A"/>
    <w:multiLevelType w:val="hybridMultilevel"/>
    <w:tmpl w:val="4DA4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17640"/>
    <w:multiLevelType w:val="hybridMultilevel"/>
    <w:tmpl w:val="AF42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B7D7F"/>
    <w:multiLevelType w:val="hybridMultilevel"/>
    <w:tmpl w:val="B8F4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94143"/>
    <w:multiLevelType w:val="hybridMultilevel"/>
    <w:tmpl w:val="CB6EF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12620"/>
    <w:multiLevelType w:val="hybridMultilevel"/>
    <w:tmpl w:val="B334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117108">
    <w:abstractNumId w:val="34"/>
  </w:num>
  <w:num w:numId="2" w16cid:durableId="538472781">
    <w:abstractNumId w:val="3"/>
  </w:num>
  <w:num w:numId="3" w16cid:durableId="1805930064">
    <w:abstractNumId w:val="23"/>
  </w:num>
  <w:num w:numId="4" w16cid:durableId="1944723011">
    <w:abstractNumId w:val="20"/>
  </w:num>
  <w:num w:numId="5" w16cid:durableId="125317609">
    <w:abstractNumId w:val="1"/>
  </w:num>
  <w:num w:numId="6" w16cid:durableId="1220552810">
    <w:abstractNumId w:val="26"/>
  </w:num>
  <w:num w:numId="7" w16cid:durableId="1807163839">
    <w:abstractNumId w:val="37"/>
  </w:num>
  <w:num w:numId="8" w16cid:durableId="1181159735">
    <w:abstractNumId w:val="9"/>
  </w:num>
  <w:num w:numId="9" w16cid:durableId="2066298043">
    <w:abstractNumId w:val="39"/>
  </w:num>
  <w:num w:numId="10" w16cid:durableId="1064138440">
    <w:abstractNumId w:val="6"/>
  </w:num>
  <w:num w:numId="11" w16cid:durableId="1364869206">
    <w:abstractNumId w:val="40"/>
  </w:num>
  <w:num w:numId="12" w16cid:durableId="160049710">
    <w:abstractNumId w:val="12"/>
  </w:num>
  <w:num w:numId="13" w16cid:durableId="548029696">
    <w:abstractNumId w:val="35"/>
  </w:num>
  <w:num w:numId="14" w16cid:durableId="1001470716">
    <w:abstractNumId w:val="14"/>
  </w:num>
  <w:num w:numId="15" w16cid:durableId="813526016">
    <w:abstractNumId w:val="10"/>
  </w:num>
  <w:num w:numId="16" w16cid:durableId="1453280444">
    <w:abstractNumId w:val="11"/>
  </w:num>
  <w:num w:numId="17" w16cid:durableId="1047224471">
    <w:abstractNumId w:val="27"/>
  </w:num>
  <w:num w:numId="18" w16cid:durableId="1397435955">
    <w:abstractNumId w:val="0"/>
  </w:num>
  <w:num w:numId="19" w16cid:durableId="1914663539">
    <w:abstractNumId w:val="41"/>
  </w:num>
  <w:num w:numId="20" w16cid:durableId="1886257228">
    <w:abstractNumId w:val="8"/>
  </w:num>
  <w:num w:numId="21" w16cid:durableId="650603090">
    <w:abstractNumId w:val="17"/>
  </w:num>
  <w:num w:numId="22" w16cid:durableId="1654606777">
    <w:abstractNumId w:val="25"/>
  </w:num>
  <w:num w:numId="23" w16cid:durableId="869489116">
    <w:abstractNumId w:val="4"/>
  </w:num>
  <w:num w:numId="24" w16cid:durableId="1739357951">
    <w:abstractNumId w:val="29"/>
  </w:num>
  <w:num w:numId="25" w16cid:durableId="511339041">
    <w:abstractNumId w:val="28"/>
  </w:num>
  <w:num w:numId="26" w16cid:durableId="2128229815">
    <w:abstractNumId w:val="38"/>
  </w:num>
  <w:num w:numId="27" w16cid:durableId="1620726111">
    <w:abstractNumId w:val="46"/>
  </w:num>
  <w:num w:numId="28" w16cid:durableId="483160773">
    <w:abstractNumId w:val="33"/>
  </w:num>
  <w:num w:numId="29" w16cid:durableId="288896931">
    <w:abstractNumId w:val="24"/>
  </w:num>
  <w:num w:numId="30" w16cid:durableId="386681546">
    <w:abstractNumId w:val="44"/>
  </w:num>
  <w:num w:numId="31" w16cid:durableId="1008827594">
    <w:abstractNumId w:val="18"/>
  </w:num>
  <w:num w:numId="32" w16cid:durableId="1093358444">
    <w:abstractNumId w:val="15"/>
  </w:num>
  <w:num w:numId="33" w16cid:durableId="194999771">
    <w:abstractNumId w:val="13"/>
  </w:num>
  <w:num w:numId="34" w16cid:durableId="1785493895">
    <w:abstractNumId w:val="47"/>
  </w:num>
  <w:num w:numId="35" w16cid:durableId="1039666586">
    <w:abstractNumId w:val="32"/>
  </w:num>
  <w:num w:numId="36" w16cid:durableId="506406503">
    <w:abstractNumId w:val="43"/>
  </w:num>
  <w:num w:numId="37" w16cid:durableId="1409614600">
    <w:abstractNumId w:val="42"/>
  </w:num>
  <w:num w:numId="38" w16cid:durableId="1953239542">
    <w:abstractNumId w:val="30"/>
  </w:num>
  <w:num w:numId="39" w16cid:durableId="1746875731">
    <w:abstractNumId w:val="36"/>
  </w:num>
  <w:num w:numId="40" w16cid:durableId="641008656">
    <w:abstractNumId w:val="2"/>
  </w:num>
  <w:num w:numId="41" w16cid:durableId="1681741626">
    <w:abstractNumId w:val="5"/>
  </w:num>
  <w:num w:numId="42" w16cid:durableId="902064619">
    <w:abstractNumId w:val="21"/>
  </w:num>
  <w:num w:numId="43" w16cid:durableId="275718772">
    <w:abstractNumId w:val="45"/>
  </w:num>
  <w:num w:numId="44" w16cid:durableId="970209622">
    <w:abstractNumId w:val="31"/>
  </w:num>
  <w:num w:numId="45" w16cid:durableId="2144735914">
    <w:abstractNumId w:val="22"/>
  </w:num>
  <w:num w:numId="46" w16cid:durableId="2135059030">
    <w:abstractNumId w:val="16"/>
  </w:num>
  <w:num w:numId="47" w16cid:durableId="1632855497">
    <w:abstractNumId w:val="7"/>
  </w:num>
  <w:num w:numId="48" w16cid:durableId="8442429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E3B"/>
    <w:rsid w:val="00000E08"/>
    <w:rsid w:val="00005564"/>
    <w:rsid w:val="00007E68"/>
    <w:rsid w:val="00014C77"/>
    <w:rsid w:val="00023609"/>
    <w:rsid w:val="0002385E"/>
    <w:rsid w:val="0002450F"/>
    <w:rsid w:val="00030A4E"/>
    <w:rsid w:val="000317FB"/>
    <w:rsid w:val="00032079"/>
    <w:rsid w:val="0004054C"/>
    <w:rsid w:val="0005028C"/>
    <w:rsid w:val="0005267D"/>
    <w:rsid w:val="00052E78"/>
    <w:rsid w:val="000610D3"/>
    <w:rsid w:val="00061D6D"/>
    <w:rsid w:val="00062456"/>
    <w:rsid w:val="000651AB"/>
    <w:rsid w:val="00065369"/>
    <w:rsid w:val="000711A8"/>
    <w:rsid w:val="00072F38"/>
    <w:rsid w:val="0007406E"/>
    <w:rsid w:val="00074D3A"/>
    <w:rsid w:val="00075B0E"/>
    <w:rsid w:val="00084400"/>
    <w:rsid w:val="0008729B"/>
    <w:rsid w:val="00093755"/>
    <w:rsid w:val="000950DF"/>
    <w:rsid w:val="00097DFD"/>
    <w:rsid w:val="000A15E0"/>
    <w:rsid w:val="000A18AF"/>
    <w:rsid w:val="000A27FD"/>
    <w:rsid w:val="000A2FFD"/>
    <w:rsid w:val="000A4EDE"/>
    <w:rsid w:val="000A5026"/>
    <w:rsid w:val="000A5886"/>
    <w:rsid w:val="000A66F3"/>
    <w:rsid w:val="000A7DBE"/>
    <w:rsid w:val="000B2CE5"/>
    <w:rsid w:val="000B6EFC"/>
    <w:rsid w:val="000C13F0"/>
    <w:rsid w:val="000C6DBB"/>
    <w:rsid w:val="000C77A8"/>
    <w:rsid w:val="000D0A6E"/>
    <w:rsid w:val="000D17DD"/>
    <w:rsid w:val="000D38C1"/>
    <w:rsid w:val="000E01F2"/>
    <w:rsid w:val="000E391B"/>
    <w:rsid w:val="000F0FCB"/>
    <w:rsid w:val="000F244A"/>
    <w:rsid w:val="000F3F54"/>
    <w:rsid w:val="000F4D4F"/>
    <w:rsid w:val="000F5B50"/>
    <w:rsid w:val="0010138D"/>
    <w:rsid w:val="00103A7D"/>
    <w:rsid w:val="00103BD7"/>
    <w:rsid w:val="00104BB2"/>
    <w:rsid w:val="00104D7B"/>
    <w:rsid w:val="00107BCD"/>
    <w:rsid w:val="001129E3"/>
    <w:rsid w:val="00123648"/>
    <w:rsid w:val="00123847"/>
    <w:rsid w:val="00124755"/>
    <w:rsid w:val="001319A8"/>
    <w:rsid w:val="00135ADA"/>
    <w:rsid w:val="00143429"/>
    <w:rsid w:val="00143A7C"/>
    <w:rsid w:val="00145F4A"/>
    <w:rsid w:val="0014738A"/>
    <w:rsid w:val="001507B9"/>
    <w:rsid w:val="00156DF9"/>
    <w:rsid w:val="0016184E"/>
    <w:rsid w:val="00164E2F"/>
    <w:rsid w:val="00166D69"/>
    <w:rsid w:val="00175778"/>
    <w:rsid w:val="0019046E"/>
    <w:rsid w:val="00193056"/>
    <w:rsid w:val="00195AC1"/>
    <w:rsid w:val="001967E8"/>
    <w:rsid w:val="001A02E3"/>
    <w:rsid w:val="001A07F8"/>
    <w:rsid w:val="001A1B73"/>
    <w:rsid w:val="001A3A0C"/>
    <w:rsid w:val="001A43FF"/>
    <w:rsid w:val="001A6D23"/>
    <w:rsid w:val="001B39C3"/>
    <w:rsid w:val="001B6978"/>
    <w:rsid w:val="001C1A84"/>
    <w:rsid w:val="001C6486"/>
    <w:rsid w:val="001D0721"/>
    <w:rsid w:val="001D13DF"/>
    <w:rsid w:val="001D17A5"/>
    <w:rsid w:val="001D73EA"/>
    <w:rsid w:val="001D7BED"/>
    <w:rsid w:val="001E0E64"/>
    <w:rsid w:val="001E1EFB"/>
    <w:rsid w:val="001F163E"/>
    <w:rsid w:val="001F3D33"/>
    <w:rsid w:val="001F40D6"/>
    <w:rsid w:val="001F42C1"/>
    <w:rsid w:val="001F7162"/>
    <w:rsid w:val="001F7C7B"/>
    <w:rsid w:val="00205EB1"/>
    <w:rsid w:val="0020763B"/>
    <w:rsid w:val="00217FFE"/>
    <w:rsid w:val="00223820"/>
    <w:rsid w:val="00225BD6"/>
    <w:rsid w:val="00233759"/>
    <w:rsid w:val="00237A58"/>
    <w:rsid w:val="002405C0"/>
    <w:rsid w:val="0024248F"/>
    <w:rsid w:val="00243E4B"/>
    <w:rsid w:val="00247637"/>
    <w:rsid w:val="00247C61"/>
    <w:rsid w:val="0025366B"/>
    <w:rsid w:val="00254483"/>
    <w:rsid w:val="00255D65"/>
    <w:rsid w:val="00256137"/>
    <w:rsid w:val="002564FB"/>
    <w:rsid w:val="0025721A"/>
    <w:rsid w:val="0025776D"/>
    <w:rsid w:val="00257B5C"/>
    <w:rsid w:val="002609A6"/>
    <w:rsid w:val="002623DD"/>
    <w:rsid w:val="00262490"/>
    <w:rsid w:val="00263C9D"/>
    <w:rsid w:val="002643D4"/>
    <w:rsid w:val="002707E4"/>
    <w:rsid w:val="002721B4"/>
    <w:rsid w:val="00273F4E"/>
    <w:rsid w:val="00275DBD"/>
    <w:rsid w:val="00283EEE"/>
    <w:rsid w:val="00284AD5"/>
    <w:rsid w:val="00291124"/>
    <w:rsid w:val="002925F2"/>
    <w:rsid w:val="00296893"/>
    <w:rsid w:val="002A1C78"/>
    <w:rsid w:val="002B0D29"/>
    <w:rsid w:val="002B22EF"/>
    <w:rsid w:val="002B344B"/>
    <w:rsid w:val="002C7CB4"/>
    <w:rsid w:val="002C7DB2"/>
    <w:rsid w:val="002C7FEE"/>
    <w:rsid w:val="002D0758"/>
    <w:rsid w:val="002D0EB8"/>
    <w:rsid w:val="002D0ECA"/>
    <w:rsid w:val="002D16C4"/>
    <w:rsid w:val="002D3993"/>
    <w:rsid w:val="002D6EDE"/>
    <w:rsid w:val="002D7521"/>
    <w:rsid w:val="002E0C82"/>
    <w:rsid w:val="002E5181"/>
    <w:rsid w:val="002F155D"/>
    <w:rsid w:val="002F21A9"/>
    <w:rsid w:val="002F4C99"/>
    <w:rsid w:val="002F5F89"/>
    <w:rsid w:val="00300039"/>
    <w:rsid w:val="003031A7"/>
    <w:rsid w:val="00303C4B"/>
    <w:rsid w:val="00305176"/>
    <w:rsid w:val="003052BD"/>
    <w:rsid w:val="00312163"/>
    <w:rsid w:val="00314C99"/>
    <w:rsid w:val="0032159A"/>
    <w:rsid w:val="00324DEA"/>
    <w:rsid w:val="0032744D"/>
    <w:rsid w:val="00330AD0"/>
    <w:rsid w:val="00331A24"/>
    <w:rsid w:val="00331D0D"/>
    <w:rsid w:val="00331DE3"/>
    <w:rsid w:val="00333387"/>
    <w:rsid w:val="00333AC0"/>
    <w:rsid w:val="00335DD9"/>
    <w:rsid w:val="00341D86"/>
    <w:rsid w:val="00343F1A"/>
    <w:rsid w:val="003455EE"/>
    <w:rsid w:val="003467E9"/>
    <w:rsid w:val="00350DF2"/>
    <w:rsid w:val="00350F8A"/>
    <w:rsid w:val="00353B9D"/>
    <w:rsid w:val="0035596F"/>
    <w:rsid w:val="0036101A"/>
    <w:rsid w:val="003628A4"/>
    <w:rsid w:val="0036446F"/>
    <w:rsid w:val="00364ADF"/>
    <w:rsid w:val="00366078"/>
    <w:rsid w:val="00366C08"/>
    <w:rsid w:val="0037149F"/>
    <w:rsid w:val="00372A7A"/>
    <w:rsid w:val="003749EC"/>
    <w:rsid w:val="00377DAA"/>
    <w:rsid w:val="003839E2"/>
    <w:rsid w:val="00396FA0"/>
    <w:rsid w:val="003A1389"/>
    <w:rsid w:val="003A6CF2"/>
    <w:rsid w:val="003A7462"/>
    <w:rsid w:val="003A7878"/>
    <w:rsid w:val="003B2F01"/>
    <w:rsid w:val="003B3D6C"/>
    <w:rsid w:val="003B4BC9"/>
    <w:rsid w:val="003B4C34"/>
    <w:rsid w:val="003B7E1F"/>
    <w:rsid w:val="003C0131"/>
    <w:rsid w:val="003C0797"/>
    <w:rsid w:val="003C2F97"/>
    <w:rsid w:val="003C4620"/>
    <w:rsid w:val="003C52AD"/>
    <w:rsid w:val="003D00B0"/>
    <w:rsid w:val="003D1C4D"/>
    <w:rsid w:val="003D43C4"/>
    <w:rsid w:val="003D4FEF"/>
    <w:rsid w:val="003D706E"/>
    <w:rsid w:val="003D72E2"/>
    <w:rsid w:val="003F2723"/>
    <w:rsid w:val="003F27B2"/>
    <w:rsid w:val="003F3F57"/>
    <w:rsid w:val="003F45B2"/>
    <w:rsid w:val="003F48DA"/>
    <w:rsid w:val="003F682B"/>
    <w:rsid w:val="00401A73"/>
    <w:rsid w:val="004025C9"/>
    <w:rsid w:val="0040582F"/>
    <w:rsid w:val="00405AB1"/>
    <w:rsid w:val="004075E8"/>
    <w:rsid w:val="00410FA0"/>
    <w:rsid w:val="00413017"/>
    <w:rsid w:val="00413632"/>
    <w:rsid w:val="004140AD"/>
    <w:rsid w:val="00414DD2"/>
    <w:rsid w:val="004176A3"/>
    <w:rsid w:val="00417835"/>
    <w:rsid w:val="00420292"/>
    <w:rsid w:val="004275EF"/>
    <w:rsid w:val="00427A07"/>
    <w:rsid w:val="00430673"/>
    <w:rsid w:val="00431997"/>
    <w:rsid w:val="004328BA"/>
    <w:rsid w:val="00433006"/>
    <w:rsid w:val="00433797"/>
    <w:rsid w:val="00434CE9"/>
    <w:rsid w:val="00441A0F"/>
    <w:rsid w:val="00444C11"/>
    <w:rsid w:val="0044574C"/>
    <w:rsid w:val="00446511"/>
    <w:rsid w:val="004472BD"/>
    <w:rsid w:val="00447CB4"/>
    <w:rsid w:val="00452F70"/>
    <w:rsid w:val="004543E4"/>
    <w:rsid w:val="004544DA"/>
    <w:rsid w:val="00456EC3"/>
    <w:rsid w:val="00461E0C"/>
    <w:rsid w:val="004750C0"/>
    <w:rsid w:val="00476225"/>
    <w:rsid w:val="0048064B"/>
    <w:rsid w:val="00480EF6"/>
    <w:rsid w:val="00483678"/>
    <w:rsid w:val="00485B67"/>
    <w:rsid w:val="00490FF7"/>
    <w:rsid w:val="00494BBE"/>
    <w:rsid w:val="0049533F"/>
    <w:rsid w:val="00495D29"/>
    <w:rsid w:val="004971FB"/>
    <w:rsid w:val="004A0486"/>
    <w:rsid w:val="004A18B9"/>
    <w:rsid w:val="004A6C1F"/>
    <w:rsid w:val="004B27CF"/>
    <w:rsid w:val="004B2BA2"/>
    <w:rsid w:val="004B75CA"/>
    <w:rsid w:val="004C23A1"/>
    <w:rsid w:val="004C6D36"/>
    <w:rsid w:val="004C778A"/>
    <w:rsid w:val="004C7E68"/>
    <w:rsid w:val="004D154C"/>
    <w:rsid w:val="004D3F76"/>
    <w:rsid w:val="004D57A6"/>
    <w:rsid w:val="004D5A23"/>
    <w:rsid w:val="004D66DF"/>
    <w:rsid w:val="004E20B7"/>
    <w:rsid w:val="004F0F8E"/>
    <w:rsid w:val="004F2CC6"/>
    <w:rsid w:val="004F3201"/>
    <w:rsid w:val="004F55E2"/>
    <w:rsid w:val="004F6A3A"/>
    <w:rsid w:val="004F6AB4"/>
    <w:rsid w:val="004F7AA7"/>
    <w:rsid w:val="004F7D8E"/>
    <w:rsid w:val="00501AA8"/>
    <w:rsid w:val="0050300F"/>
    <w:rsid w:val="00503A27"/>
    <w:rsid w:val="005059F4"/>
    <w:rsid w:val="005128D0"/>
    <w:rsid w:val="00512A41"/>
    <w:rsid w:val="00512F6C"/>
    <w:rsid w:val="00516379"/>
    <w:rsid w:val="0051722E"/>
    <w:rsid w:val="0052157E"/>
    <w:rsid w:val="00525378"/>
    <w:rsid w:val="00526BE4"/>
    <w:rsid w:val="00530210"/>
    <w:rsid w:val="005331FC"/>
    <w:rsid w:val="005337AB"/>
    <w:rsid w:val="00534F27"/>
    <w:rsid w:val="00540F9E"/>
    <w:rsid w:val="005426A6"/>
    <w:rsid w:val="005430C9"/>
    <w:rsid w:val="00543E60"/>
    <w:rsid w:val="0054530D"/>
    <w:rsid w:val="005514AD"/>
    <w:rsid w:val="005611E5"/>
    <w:rsid w:val="0056236B"/>
    <w:rsid w:val="00563086"/>
    <w:rsid w:val="00563847"/>
    <w:rsid w:val="005653EF"/>
    <w:rsid w:val="00572489"/>
    <w:rsid w:val="00572AFE"/>
    <w:rsid w:val="005877B0"/>
    <w:rsid w:val="00587DA5"/>
    <w:rsid w:val="005913C7"/>
    <w:rsid w:val="00594A98"/>
    <w:rsid w:val="00596203"/>
    <w:rsid w:val="00596817"/>
    <w:rsid w:val="005A1433"/>
    <w:rsid w:val="005A1FDB"/>
    <w:rsid w:val="005A6626"/>
    <w:rsid w:val="005B12C8"/>
    <w:rsid w:val="005B21D0"/>
    <w:rsid w:val="005B28D6"/>
    <w:rsid w:val="005B5781"/>
    <w:rsid w:val="005C0ED9"/>
    <w:rsid w:val="005C0F5B"/>
    <w:rsid w:val="005C35D8"/>
    <w:rsid w:val="005C6A87"/>
    <w:rsid w:val="005D1295"/>
    <w:rsid w:val="005D38B3"/>
    <w:rsid w:val="005F2D9C"/>
    <w:rsid w:val="005F4573"/>
    <w:rsid w:val="005F4B4B"/>
    <w:rsid w:val="005F4E88"/>
    <w:rsid w:val="005F6729"/>
    <w:rsid w:val="00601A31"/>
    <w:rsid w:val="00604854"/>
    <w:rsid w:val="00605649"/>
    <w:rsid w:val="00605C7F"/>
    <w:rsid w:val="0061468B"/>
    <w:rsid w:val="00617EB4"/>
    <w:rsid w:val="00623F79"/>
    <w:rsid w:val="0062516D"/>
    <w:rsid w:val="00625526"/>
    <w:rsid w:val="00625E17"/>
    <w:rsid w:val="00627AC5"/>
    <w:rsid w:val="00630794"/>
    <w:rsid w:val="00630C32"/>
    <w:rsid w:val="006316B6"/>
    <w:rsid w:val="006333BB"/>
    <w:rsid w:val="00634425"/>
    <w:rsid w:val="006347A1"/>
    <w:rsid w:val="00634B91"/>
    <w:rsid w:val="006404A7"/>
    <w:rsid w:val="00640ED6"/>
    <w:rsid w:val="00647D0D"/>
    <w:rsid w:val="00650D75"/>
    <w:rsid w:val="006519CE"/>
    <w:rsid w:val="0065227C"/>
    <w:rsid w:val="00653606"/>
    <w:rsid w:val="00656776"/>
    <w:rsid w:val="00656A40"/>
    <w:rsid w:val="0065783F"/>
    <w:rsid w:val="00661C06"/>
    <w:rsid w:val="006626B8"/>
    <w:rsid w:val="00665308"/>
    <w:rsid w:val="006654B2"/>
    <w:rsid w:val="00666A61"/>
    <w:rsid w:val="00670157"/>
    <w:rsid w:val="00672B6E"/>
    <w:rsid w:val="00672CE6"/>
    <w:rsid w:val="00675100"/>
    <w:rsid w:val="0067511D"/>
    <w:rsid w:val="00676BC0"/>
    <w:rsid w:val="00680783"/>
    <w:rsid w:val="00683FDC"/>
    <w:rsid w:val="006842E2"/>
    <w:rsid w:val="00687715"/>
    <w:rsid w:val="00690E30"/>
    <w:rsid w:val="0069281C"/>
    <w:rsid w:val="006951BD"/>
    <w:rsid w:val="00696A81"/>
    <w:rsid w:val="00697708"/>
    <w:rsid w:val="006A1BE2"/>
    <w:rsid w:val="006A36DF"/>
    <w:rsid w:val="006A40FF"/>
    <w:rsid w:val="006A4482"/>
    <w:rsid w:val="006A54B6"/>
    <w:rsid w:val="006A5B98"/>
    <w:rsid w:val="006A5F59"/>
    <w:rsid w:val="006A6E0F"/>
    <w:rsid w:val="006A7084"/>
    <w:rsid w:val="006A7EAA"/>
    <w:rsid w:val="006B2183"/>
    <w:rsid w:val="006C34AE"/>
    <w:rsid w:val="006C5FCE"/>
    <w:rsid w:val="006C674A"/>
    <w:rsid w:val="006C68CF"/>
    <w:rsid w:val="006D045C"/>
    <w:rsid w:val="006D694F"/>
    <w:rsid w:val="006D7A2A"/>
    <w:rsid w:val="006E19C7"/>
    <w:rsid w:val="006E1B4A"/>
    <w:rsid w:val="006E2030"/>
    <w:rsid w:val="006E27E1"/>
    <w:rsid w:val="006F1285"/>
    <w:rsid w:val="006F2FB9"/>
    <w:rsid w:val="006F3BC3"/>
    <w:rsid w:val="006F6321"/>
    <w:rsid w:val="00703A48"/>
    <w:rsid w:val="007047A6"/>
    <w:rsid w:val="00704F22"/>
    <w:rsid w:val="007059C5"/>
    <w:rsid w:val="00706C2C"/>
    <w:rsid w:val="00710E79"/>
    <w:rsid w:val="00710F2A"/>
    <w:rsid w:val="007117D6"/>
    <w:rsid w:val="00712DF4"/>
    <w:rsid w:val="00716E3B"/>
    <w:rsid w:val="00717C35"/>
    <w:rsid w:val="00723991"/>
    <w:rsid w:val="00724565"/>
    <w:rsid w:val="0073199F"/>
    <w:rsid w:val="0073368D"/>
    <w:rsid w:val="007337CD"/>
    <w:rsid w:val="007355CC"/>
    <w:rsid w:val="007404E4"/>
    <w:rsid w:val="00746F12"/>
    <w:rsid w:val="00747091"/>
    <w:rsid w:val="007501CA"/>
    <w:rsid w:val="00751A51"/>
    <w:rsid w:val="0076049E"/>
    <w:rsid w:val="00761506"/>
    <w:rsid w:val="00762157"/>
    <w:rsid w:val="00762427"/>
    <w:rsid w:val="0076633D"/>
    <w:rsid w:val="0077075C"/>
    <w:rsid w:val="00770E85"/>
    <w:rsid w:val="00773B2F"/>
    <w:rsid w:val="007768A1"/>
    <w:rsid w:val="007774CB"/>
    <w:rsid w:val="00780834"/>
    <w:rsid w:val="00787B1C"/>
    <w:rsid w:val="00791656"/>
    <w:rsid w:val="00797627"/>
    <w:rsid w:val="007A62FA"/>
    <w:rsid w:val="007A69A3"/>
    <w:rsid w:val="007A6F9A"/>
    <w:rsid w:val="007A7FD6"/>
    <w:rsid w:val="007B3E7D"/>
    <w:rsid w:val="007C21ED"/>
    <w:rsid w:val="007D087B"/>
    <w:rsid w:val="007D1953"/>
    <w:rsid w:val="007D4AAF"/>
    <w:rsid w:val="007E1E45"/>
    <w:rsid w:val="007E299B"/>
    <w:rsid w:val="007E51CA"/>
    <w:rsid w:val="007E7827"/>
    <w:rsid w:val="007F3800"/>
    <w:rsid w:val="007F6FC1"/>
    <w:rsid w:val="007F7382"/>
    <w:rsid w:val="007F7E95"/>
    <w:rsid w:val="00802F46"/>
    <w:rsid w:val="00811161"/>
    <w:rsid w:val="008139C8"/>
    <w:rsid w:val="0081482B"/>
    <w:rsid w:val="008170D3"/>
    <w:rsid w:val="00821114"/>
    <w:rsid w:val="0082170E"/>
    <w:rsid w:val="008237F4"/>
    <w:rsid w:val="008308E5"/>
    <w:rsid w:val="008309C8"/>
    <w:rsid w:val="00831D07"/>
    <w:rsid w:val="00832377"/>
    <w:rsid w:val="00841942"/>
    <w:rsid w:val="00842F78"/>
    <w:rsid w:val="00844094"/>
    <w:rsid w:val="00844746"/>
    <w:rsid w:val="00845320"/>
    <w:rsid w:val="008468F0"/>
    <w:rsid w:val="0084778F"/>
    <w:rsid w:val="00850F79"/>
    <w:rsid w:val="00851831"/>
    <w:rsid w:val="00853063"/>
    <w:rsid w:val="00855C72"/>
    <w:rsid w:val="00857EA4"/>
    <w:rsid w:val="0086330A"/>
    <w:rsid w:val="00864126"/>
    <w:rsid w:val="00864CA5"/>
    <w:rsid w:val="008660BD"/>
    <w:rsid w:val="00875790"/>
    <w:rsid w:val="00877D85"/>
    <w:rsid w:val="0088072B"/>
    <w:rsid w:val="0088121F"/>
    <w:rsid w:val="0088291E"/>
    <w:rsid w:val="0088389C"/>
    <w:rsid w:val="00887A39"/>
    <w:rsid w:val="0089131D"/>
    <w:rsid w:val="00891AE6"/>
    <w:rsid w:val="00892981"/>
    <w:rsid w:val="0089398C"/>
    <w:rsid w:val="008A0631"/>
    <w:rsid w:val="008A17D7"/>
    <w:rsid w:val="008A277F"/>
    <w:rsid w:val="008A2FB3"/>
    <w:rsid w:val="008A64B8"/>
    <w:rsid w:val="008A7892"/>
    <w:rsid w:val="008B11CD"/>
    <w:rsid w:val="008B2665"/>
    <w:rsid w:val="008B7BD5"/>
    <w:rsid w:val="008C57FD"/>
    <w:rsid w:val="008D366B"/>
    <w:rsid w:val="008E7869"/>
    <w:rsid w:val="008F1DCD"/>
    <w:rsid w:val="008F2096"/>
    <w:rsid w:val="008F6E2E"/>
    <w:rsid w:val="0090076D"/>
    <w:rsid w:val="009026F5"/>
    <w:rsid w:val="0090280D"/>
    <w:rsid w:val="00902C18"/>
    <w:rsid w:val="00911A71"/>
    <w:rsid w:val="00913048"/>
    <w:rsid w:val="009141A9"/>
    <w:rsid w:val="00916DBE"/>
    <w:rsid w:val="00916FDC"/>
    <w:rsid w:val="00920B63"/>
    <w:rsid w:val="009239D2"/>
    <w:rsid w:val="009272F5"/>
    <w:rsid w:val="009313B0"/>
    <w:rsid w:val="00932D09"/>
    <w:rsid w:val="009339DF"/>
    <w:rsid w:val="00936EEA"/>
    <w:rsid w:val="00937B0D"/>
    <w:rsid w:val="00941472"/>
    <w:rsid w:val="00945012"/>
    <w:rsid w:val="00950E02"/>
    <w:rsid w:val="00951122"/>
    <w:rsid w:val="00954588"/>
    <w:rsid w:val="00955890"/>
    <w:rsid w:val="0095639F"/>
    <w:rsid w:val="0096340E"/>
    <w:rsid w:val="009651A4"/>
    <w:rsid w:val="00976F72"/>
    <w:rsid w:val="0098053A"/>
    <w:rsid w:val="00981E45"/>
    <w:rsid w:val="00984222"/>
    <w:rsid w:val="00984FE6"/>
    <w:rsid w:val="0098658A"/>
    <w:rsid w:val="00986732"/>
    <w:rsid w:val="00991534"/>
    <w:rsid w:val="009929CF"/>
    <w:rsid w:val="0099316C"/>
    <w:rsid w:val="009934F5"/>
    <w:rsid w:val="00995B7D"/>
    <w:rsid w:val="00996D90"/>
    <w:rsid w:val="009A0BBB"/>
    <w:rsid w:val="009A0C65"/>
    <w:rsid w:val="009A32B0"/>
    <w:rsid w:val="009A53B5"/>
    <w:rsid w:val="009A61B1"/>
    <w:rsid w:val="009A6E88"/>
    <w:rsid w:val="009A7B60"/>
    <w:rsid w:val="009B4F43"/>
    <w:rsid w:val="009B7167"/>
    <w:rsid w:val="009C00F9"/>
    <w:rsid w:val="009C1DD6"/>
    <w:rsid w:val="009C2500"/>
    <w:rsid w:val="009C48A1"/>
    <w:rsid w:val="009C70DD"/>
    <w:rsid w:val="009D2BD8"/>
    <w:rsid w:val="009D3209"/>
    <w:rsid w:val="009D518F"/>
    <w:rsid w:val="009D5578"/>
    <w:rsid w:val="009D5BA1"/>
    <w:rsid w:val="009E0438"/>
    <w:rsid w:val="009E18FD"/>
    <w:rsid w:val="009E470A"/>
    <w:rsid w:val="009E5067"/>
    <w:rsid w:val="009E7F7C"/>
    <w:rsid w:val="009F0D8F"/>
    <w:rsid w:val="009F0DBE"/>
    <w:rsid w:val="009F3130"/>
    <w:rsid w:val="009F52C5"/>
    <w:rsid w:val="009F6348"/>
    <w:rsid w:val="00A00A7E"/>
    <w:rsid w:val="00A00B45"/>
    <w:rsid w:val="00A01F7B"/>
    <w:rsid w:val="00A035B5"/>
    <w:rsid w:val="00A058EC"/>
    <w:rsid w:val="00A10F89"/>
    <w:rsid w:val="00A13582"/>
    <w:rsid w:val="00A14410"/>
    <w:rsid w:val="00A170CC"/>
    <w:rsid w:val="00A2030D"/>
    <w:rsid w:val="00A23E43"/>
    <w:rsid w:val="00A240EB"/>
    <w:rsid w:val="00A24F1C"/>
    <w:rsid w:val="00A25430"/>
    <w:rsid w:val="00A266AB"/>
    <w:rsid w:val="00A26B13"/>
    <w:rsid w:val="00A31098"/>
    <w:rsid w:val="00A32F86"/>
    <w:rsid w:val="00A33ADF"/>
    <w:rsid w:val="00A437C7"/>
    <w:rsid w:val="00A46B55"/>
    <w:rsid w:val="00A54C73"/>
    <w:rsid w:val="00A73BD4"/>
    <w:rsid w:val="00A7635E"/>
    <w:rsid w:val="00A77646"/>
    <w:rsid w:val="00A8263F"/>
    <w:rsid w:val="00A826BD"/>
    <w:rsid w:val="00A84580"/>
    <w:rsid w:val="00A8460C"/>
    <w:rsid w:val="00A909A2"/>
    <w:rsid w:val="00A92D31"/>
    <w:rsid w:val="00A9780E"/>
    <w:rsid w:val="00AA263A"/>
    <w:rsid w:val="00AA27CE"/>
    <w:rsid w:val="00AB188A"/>
    <w:rsid w:val="00AB227E"/>
    <w:rsid w:val="00AB5614"/>
    <w:rsid w:val="00AC1CBF"/>
    <w:rsid w:val="00AC3E33"/>
    <w:rsid w:val="00AC401C"/>
    <w:rsid w:val="00AC74E1"/>
    <w:rsid w:val="00AE155C"/>
    <w:rsid w:val="00AE3D67"/>
    <w:rsid w:val="00AF0C45"/>
    <w:rsid w:val="00AF20DB"/>
    <w:rsid w:val="00AF66A3"/>
    <w:rsid w:val="00B01065"/>
    <w:rsid w:val="00B036A2"/>
    <w:rsid w:val="00B07A62"/>
    <w:rsid w:val="00B12E12"/>
    <w:rsid w:val="00B22A9F"/>
    <w:rsid w:val="00B230D2"/>
    <w:rsid w:val="00B23CC2"/>
    <w:rsid w:val="00B23F5D"/>
    <w:rsid w:val="00B23FBF"/>
    <w:rsid w:val="00B242E2"/>
    <w:rsid w:val="00B24A12"/>
    <w:rsid w:val="00B277BD"/>
    <w:rsid w:val="00B322C1"/>
    <w:rsid w:val="00B402AD"/>
    <w:rsid w:val="00B41AC3"/>
    <w:rsid w:val="00B44BF4"/>
    <w:rsid w:val="00B47182"/>
    <w:rsid w:val="00B47983"/>
    <w:rsid w:val="00B51B3E"/>
    <w:rsid w:val="00B550BC"/>
    <w:rsid w:val="00B554D3"/>
    <w:rsid w:val="00B55F88"/>
    <w:rsid w:val="00B61797"/>
    <w:rsid w:val="00B64475"/>
    <w:rsid w:val="00B75612"/>
    <w:rsid w:val="00B80A46"/>
    <w:rsid w:val="00B81180"/>
    <w:rsid w:val="00B811C7"/>
    <w:rsid w:val="00B8263A"/>
    <w:rsid w:val="00B834F2"/>
    <w:rsid w:val="00B83AED"/>
    <w:rsid w:val="00B858AA"/>
    <w:rsid w:val="00B869CB"/>
    <w:rsid w:val="00B91A86"/>
    <w:rsid w:val="00B91E3F"/>
    <w:rsid w:val="00B946C9"/>
    <w:rsid w:val="00B95B0C"/>
    <w:rsid w:val="00B960EF"/>
    <w:rsid w:val="00B97966"/>
    <w:rsid w:val="00BA2000"/>
    <w:rsid w:val="00BA489A"/>
    <w:rsid w:val="00BA5964"/>
    <w:rsid w:val="00BB3484"/>
    <w:rsid w:val="00BB4612"/>
    <w:rsid w:val="00BD05BA"/>
    <w:rsid w:val="00BD0B01"/>
    <w:rsid w:val="00BD5EB3"/>
    <w:rsid w:val="00BE1009"/>
    <w:rsid w:val="00BE1D4E"/>
    <w:rsid w:val="00BE2D77"/>
    <w:rsid w:val="00BE3615"/>
    <w:rsid w:val="00BE36A0"/>
    <w:rsid w:val="00BE4C56"/>
    <w:rsid w:val="00BE6B91"/>
    <w:rsid w:val="00BF0CAD"/>
    <w:rsid w:val="00BF42EA"/>
    <w:rsid w:val="00BF4610"/>
    <w:rsid w:val="00C039FD"/>
    <w:rsid w:val="00C03FAA"/>
    <w:rsid w:val="00C05324"/>
    <w:rsid w:val="00C0689D"/>
    <w:rsid w:val="00C10BD5"/>
    <w:rsid w:val="00C10F64"/>
    <w:rsid w:val="00C11469"/>
    <w:rsid w:val="00C11D89"/>
    <w:rsid w:val="00C11F3A"/>
    <w:rsid w:val="00C14358"/>
    <w:rsid w:val="00C2070D"/>
    <w:rsid w:val="00C22539"/>
    <w:rsid w:val="00C22F00"/>
    <w:rsid w:val="00C272FC"/>
    <w:rsid w:val="00C277B6"/>
    <w:rsid w:val="00C309B7"/>
    <w:rsid w:val="00C30B21"/>
    <w:rsid w:val="00C31D3F"/>
    <w:rsid w:val="00C36172"/>
    <w:rsid w:val="00C433BE"/>
    <w:rsid w:val="00C4484D"/>
    <w:rsid w:val="00C57128"/>
    <w:rsid w:val="00C602C9"/>
    <w:rsid w:val="00C6099F"/>
    <w:rsid w:val="00C63432"/>
    <w:rsid w:val="00C64966"/>
    <w:rsid w:val="00C64B63"/>
    <w:rsid w:val="00C656AF"/>
    <w:rsid w:val="00C678FD"/>
    <w:rsid w:val="00C81064"/>
    <w:rsid w:val="00C82502"/>
    <w:rsid w:val="00C866DB"/>
    <w:rsid w:val="00C92DF1"/>
    <w:rsid w:val="00C932C3"/>
    <w:rsid w:val="00C93892"/>
    <w:rsid w:val="00C94D43"/>
    <w:rsid w:val="00C95A6D"/>
    <w:rsid w:val="00C9673D"/>
    <w:rsid w:val="00C97E6A"/>
    <w:rsid w:val="00CA058E"/>
    <w:rsid w:val="00CA2783"/>
    <w:rsid w:val="00CA5870"/>
    <w:rsid w:val="00CB1474"/>
    <w:rsid w:val="00CB2609"/>
    <w:rsid w:val="00CB2721"/>
    <w:rsid w:val="00CB3991"/>
    <w:rsid w:val="00CB5665"/>
    <w:rsid w:val="00CB6814"/>
    <w:rsid w:val="00CC2E24"/>
    <w:rsid w:val="00CC45F2"/>
    <w:rsid w:val="00CD1F55"/>
    <w:rsid w:val="00CD3F87"/>
    <w:rsid w:val="00CD4B93"/>
    <w:rsid w:val="00CD4F1A"/>
    <w:rsid w:val="00CD6A69"/>
    <w:rsid w:val="00CE3316"/>
    <w:rsid w:val="00CE37AF"/>
    <w:rsid w:val="00CE72CB"/>
    <w:rsid w:val="00CF0014"/>
    <w:rsid w:val="00CF3AAC"/>
    <w:rsid w:val="00D00DD5"/>
    <w:rsid w:val="00D01EF3"/>
    <w:rsid w:val="00D02A5D"/>
    <w:rsid w:val="00D03BA5"/>
    <w:rsid w:val="00D04192"/>
    <w:rsid w:val="00D04E41"/>
    <w:rsid w:val="00D0793A"/>
    <w:rsid w:val="00D10CFE"/>
    <w:rsid w:val="00D10F57"/>
    <w:rsid w:val="00D16DB7"/>
    <w:rsid w:val="00D177DB"/>
    <w:rsid w:val="00D22406"/>
    <w:rsid w:val="00D23BEE"/>
    <w:rsid w:val="00D27053"/>
    <w:rsid w:val="00D32603"/>
    <w:rsid w:val="00D36BC5"/>
    <w:rsid w:val="00D4261F"/>
    <w:rsid w:val="00D44F5D"/>
    <w:rsid w:val="00D45385"/>
    <w:rsid w:val="00D455F0"/>
    <w:rsid w:val="00D46111"/>
    <w:rsid w:val="00D479DA"/>
    <w:rsid w:val="00D515E4"/>
    <w:rsid w:val="00D515FC"/>
    <w:rsid w:val="00D51F4F"/>
    <w:rsid w:val="00D5244F"/>
    <w:rsid w:val="00D54226"/>
    <w:rsid w:val="00D55D40"/>
    <w:rsid w:val="00D576B1"/>
    <w:rsid w:val="00D636DC"/>
    <w:rsid w:val="00D646D7"/>
    <w:rsid w:val="00D70173"/>
    <w:rsid w:val="00D7076C"/>
    <w:rsid w:val="00D70EA4"/>
    <w:rsid w:val="00D7652F"/>
    <w:rsid w:val="00D769AE"/>
    <w:rsid w:val="00D81211"/>
    <w:rsid w:val="00D81D82"/>
    <w:rsid w:val="00D8270C"/>
    <w:rsid w:val="00D83C69"/>
    <w:rsid w:val="00D86102"/>
    <w:rsid w:val="00D87956"/>
    <w:rsid w:val="00D87E16"/>
    <w:rsid w:val="00D90437"/>
    <w:rsid w:val="00D91E96"/>
    <w:rsid w:val="00D92935"/>
    <w:rsid w:val="00D92DAD"/>
    <w:rsid w:val="00D93A33"/>
    <w:rsid w:val="00D968EC"/>
    <w:rsid w:val="00D973E5"/>
    <w:rsid w:val="00DA2B10"/>
    <w:rsid w:val="00DA2BF9"/>
    <w:rsid w:val="00DA2F24"/>
    <w:rsid w:val="00DA358C"/>
    <w:rsid w:val="00DA3E3C"/>
    <w:rsid w:val="00DA5711"/>
    <w:rsid w:val="00DA7D46"/>
    <w:rsid w:val="00DB1DAF"/>
    <w:rsid w:val="00DB35FE"/>
    <w:rsid w:val="00DB3EE4"/>
    <w:rsid w:val="00DB4784"/>
    <w:rsid w:val="00DB4F24"/>
    <w:rsid w:val="00DC0FBB"/>
    <w:rsid w:val="00DC3D12"/>
    <w:rsid w:val="00DC6438"/>
    <w:rsid w:val="00DC7ED4"/>
    <w:rsid w:val="00DD125D"/>
    <w:rsid w:val="00DD4C70"/>
    <w:rsid w:val="00DE0634"/>
    <w:rsid w:val="00DE1213"/>
    <w:rsid w:val="00DE2E12"/>
    <w:rsid w:val="00DE3869"/>
    <w:rsid w:val="00DE462C"/>
    <w:rsid w:val="00DE520C"/>
    <w:rsid w:val="00DE56B4"/>
    <w:rsid w:val="00DE6A99"/>
    <w:rsid w:val="00DE77CB"/>
    <w:rsid w:val="00DE796F"/>
    <w:rsid w:val="00DF211F"/>
    <w:rsid w:val="00DF3C48"/>
    <w:rsid w:val="00DF55AF"/>
    <w:rsid w:val="00DF6DA3"/>
    <w:rsid w:val="00DF72B0"/>
    <w:rsid w:val="00DF7906"/>
    <w:rsid w:val="00E0129C"/>
    <w:rsid w:val="00E02604"/>
    <w:rsid w:val="00E07F9D"/>
    <w:rsid w:val="00E10699"/>
    <w:rsid w:val="00E11C8C"/>
    <w:rsid w:val="00E11F52"/>
    <w:rsid w:val="00E12432"/>
    <w:rsid w:val="00E1342E"/>
    <w:rsid w:val="00E17FC0"/>
    <w:rsid w:val="00E20DD9"/>
    <w:rsid w:val="00E21698"/>
    <w:rsid w:val="00E2267F"/>
    <w:rsid w:val="00E2359D"/>
    <w:rsid w:val="00E2777C"/>
    <w:rsid w:val="00E27BEE"/>
    <w:rsid w:val="00E3136B"/>
    <w:rsid w:val="00E319E3"/>
    <w:rsid w:val="00E3239F"/>
    <w:rsid w:val="00E323DC"/>
    <w:rsid w:val="00E35DBD"/>
    <w:rsid w:val="00E37D62"/>
    <w:rsid w:val="00E4449C"/>
    <w:rsid w:val="00E45C0C"/>
    <w:rsid w:val="00E4649F"/>
    <w:rsid w:val="00E47552"/>
    <w:rsid w:val="00E5289B"/>
    <w:rsid w:val="00E53D3E"/>
    <w:rsid w:val="00E57967"/>
    <w:rsid w:val="00E62A26"/>
    <w:rsid w:val="00E674EC"/>
    <w:rsid w:val="00E71493"/>
    <w:rsid w:val="00E72171"/>
    <w:rsid w:val="00E73F8A"/>
    <w:rsid w:val="00E7453E"/>
    <w:rsid w:val="00E8023F"/>
    <w:rsid w:val="00E837A6"/>
    <w:rsid w:val="00E87689"/>
    <w:rsid w:val="00E94E1A"/>
    <w:rsid w:val="00E950C3"/>
    <w:rsid w:val="00E95590"/>
    <w:rsid w:val="00E975B8"/>
    <w:rsid w:val="00E97FED"/>
    <w:rsid w:val="00EA449B"/>
    <w:rsid w:val="00EA4F87"/>
    <w:rsid w:val="00EA5A1B"/>
    <w:rsid w:val="00EB12CF"/>
    <w:rsid w:val="00EB35CD"/>
    <w:rsid w:val="00EB580C"/>
    <w:rsid w:val="00EB6727"/>
    <w:rsid w:val="00EC16C7"/>
    <w:rsid w:val="00EC17ED"/>
    <w:rsid w:val="00EC20E1"/>
    <w:rsid w:val="00EC30D8"/>
    <w:rsid w:val="00EC31E2"/>
    <w:rsid w:val="00ED13F7"/>
    <w:rsid w:val="00ED27BF"/>
    <w:rsid w:val="00ED3B74"/>
    <w:rsid w:val="00ED5384"/>
    <w:rsid w:val="00ED6140"/>
    <w:rsid w:val="00ED7183"/>
    <w:rsid w:val="00EE3F29"/>
    <w:rsid w:val="00EE6C1C"/>
    <w:rsid w:val="00EE6F7F"/>
    <w:rsid w:val="00EE7923"/>
    <w:rsid w:val="00EF13E8"/>
    <w:rsid w:val="00EF16E2"/>
    <w:rsid w:val="00EF3391"/>
    <w:rsid w:val="00EF384A"/>
    <w:rsid w:val="00EF39C1"/>
    <w:rsid w:val="00F008BF"/>
    <w:rsid w:val="00F03002"/>
    <w:rsid w:val="00F05A6F"/>
    <w:rsid w:val="00F076FC"/>
    <w:rsid w:val="00F1157A"/>
    <w:rsid w:val="00F12714"/>
    <w:rsid w:val="00F2082C"/>
    <w:rsid w:val="00F24487"/>
    <w:rsid w:val="00F26F2E"/>
    <w:rsid w:val="00F2777A"/>
    <w:rsid w:val="00F31A28"/>
    <w:rsid w:val="00F35C1F"/>
    <w:rsid w:val="00F43C9F"/>
    <w:rsid w:val="00F44242"/>
    <w:rsid w:val="00F46F9A"/>
    <w:rsid w:val="00F5100D"/>
    <w:rsid w:val="00F51487"/>
    <w:rsid w:val="00F52068"/>
    <w:rsid w:val="00F5422A"/>
    <w:rsid w:val="00F56C16"/>
    <w:rsid w:val="00F605B3"/>
    <w:rsid w:val="00F61D2C"/>
    <w:rsid w:val="00F659FD"/>
    <w:rsid w:val="00F73F79"/>
    <w:rsid w:val="00F76048"/>
    <w:rsid w:val="00F8427F"/>
    <w:rsid w:val="00F843E5"/>
    <w:rsid w:val="00F852C9"/>
    <w:rsid w:val="00F91364"/>
    <w:rsid w:val="00F91584"/>
    <w:rsid w:val="00F917BF"/>
    <w:rsid w:val="00FA0D70"/>
    <w:rsid w:val="00FA2B8E"/>
    <w:rsid w:val="00FA2E48"/>
    <w:rsid w:val="00FA3693"/>
    <w:rsid w:val="00FB0F8F"/>
    <w:rsid w:val="00FB13D2"/>
    <w:rsid w:val="00FB19D5"/>
    <w:rsid w:val="00FB19EC"/>
    <w:rsid w:val="00FB1BAD"/>
    <w:rsid w:val="00FB5232"/>
    <w:rsid w:val="00FB6777"/>
    <w:rsid w:val="00FC0C2A"/>
    <w:rsid w:val="00FC1349"/>
    <w:rsid w:val="00FC5C79"/>
    <w:rsid w:val="00FC63AC"/>
    <w:rsid w:val="00FD184F"/>
    <w:rsid w:val="00FD4388"/>
    <w:rsid w:val="00FD48BA"/>
    <w:rsid w:val="00FD5F3D"/>
    <w:rsid w:val="00FE00F1"/>
    <w:rsid w:val="00FE0323"/>
    <w:rsid w:val="00FE0D55"/>
    <w:rsid w:val="00FE76FF"/>
    <w:rsid w:val="00FF04D9"/>
    <w:rsid w:val="00FF1DB1"/>
    <w:rsid w:val="00FF243D"/>
    <w:rsid w:val="00FF3C64"/>
    <w:rsid w:val="00FF410A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F69F"/>
  <w15:chartTrackingRefBased/>
  <w15:docId w15:val="{3ABF4AA0-DCD0-4351-B297-50D222A1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3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39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9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33B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A1C7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1BEB-C44C-4474-951A-486E60673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1383</Words>
  <Characters>7884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Buckles</dc:creator>
  <cp:keywords/>
  <dc:description/>
  <cp:lastModifiedBy>GARCIA, Emma (FRANCIS GROVE SURGERY)</cp:lastModifiedBy>
  <cp:revision>2</cp:revision>
  <dcterms:created xsi:type="dcterms:W3CDTF">2026-03-03T15:50:00Z</dcterms:created>
  <dcterms:modified xsi:type="dcterms:W3CDTF">2026-03-03T15:50:00Z</dcterms:modified>
</cp:coreProperties>
</file>